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8F15CD" w:rsidRPr="00870350" w:rsidTr="000B147F">
        <w:trPr>
          <w:trHeight w:val="2116"/>
        </w:trPr>
        <w:tc>
          <w:tcPr>
            <w:tcW w:w="5070" w:type="dxa"/>
          </w:tcPr>
          <w:p w:rsidR="008F15CD" w:rsidRPr="00622F43" w:rsidRDefault="008F15CD" w:rsidP="000B147F">
            <w:pPr>
              <w:snapToGrid w:val="0"/>
              <w:jc w:val="left"/>
              <w:rPr>
                <w:bCs/>
                <w:color w:val="000000"/>
              </w:rPr>
            </w:pPr>
          </w:p>
        </w:tc>
        <w:tc>
          <w:tcPr>
            <w:tcW w:w="4819" w:type="dxa"/>
          </w:tcPr>
          <w:p w:rsidR="008F15CD" w:rsidRDefault="008F15CD" w:rsidP="000B147F">
            <w:pPr>
              <w:snapToGrid w:val="0"/>
              <w:rPr>
                <w:color w:val="000000"/>
              </w:rPr>
            </w:pPr>
            <w:r w:rsidRPr="00CA3B8F">
              <w:rPr>
                <w:color w:val="000000"/>
              </w:rPr>
              <w:t>«УТВЕРЖ</w:t>
            </w:r>
            <w:r>
              <w:rPr>
                <w:color w:val="000000"/>
              </w:rPr>
              <w:t>ДЕНО</w:t>
            </w:r>
            <w:r w:rsidRPr="00CA3B8F">
              <w:rPr>
                <w:color w:val="000000"/>
              </w:rPr>
              <w:t>»</w:t>
            </w:r>
          </w:p>
          <w:p w:rsidR="008F15CD" w:rsidRPr="00380419" w:rsidRDefault="00380419" w:rsidP="000B147F">
            <w:pPr>
              <w:snapToGrid w:val="0"/>
              <w:rPr>
                <w:color w:val="000000"/>
              </w:rPr>
            </w:pPr>
            <w:r>
              <w:rPr>
                <w:color w:val="000000"/>
              </w:rPr>
              <w:t xml:space="preserve">На заседании Закупочной комиссии </w:t>
            </w:r>
          </w:p>
          <w:p w:rsidR="004A273B" w:rsidRDefault="004A273B" w:rsidP="004A273B">
            <w:pPr>
              <w:snapToGrid w:val="0"/>
              <w:rPr>
                <w:bCs/>
                <w:color w:val="000000"/>
              </w:rPr>
            </w:pPr>
            <w:r>
              <w:rPr>
                <w:color w:val="000000"/>
              </w:rPr>
              <w:t xml:space="preserve">Протокол №_____ от </w:t>
            </w:r>
            <w:r w:rsidRPr="0037740B">
              <w:rPr>
                <w:color w:val="000000"/>
              </w:rPr>
              <w:t>«</w:t>
            </w:r>
            <w:r w:rsidRPr="0086611A">
              <w:rPr>
                <w:color w:val="000000"/>
                <w:shd w:val="clear" w:color="auto" w:fill="DEEAF6" w:themeFill="accent1" w:themeFillTint="33"/>
              </w:rPr>
              <w:t>13</w:t>
            </w:r>
            <w:r w:rsidRPr="0037740B">
              <w:rPr>
                <w:color w:val="000000"/>
              </w:rPr>
              <w:t xml:space="preserve">» </w:t>
            </w:r>
            <w:r>
              <w:rPr>
                <w:color w:val="000000"/>
              </w:rPr>
              <w:t>ноября</w:t>
            </w:r>
            <w:r w:rsidRPr="0037740B">
              <w:rPr>
                <w:color w:val="000000"/>
              </w:rPr>
              <w:t xml:space="preserve"> 2020</w:t>
            </w:r>
            <w:r>
              <w:rPr>
                <w:color w:val="000000"/>
              </w:rPr>
              <w:t xml:space="preserve"> г.</w:t>
            </w:r>
          </w:p>
          <w:p w:rsidR="008F15CD" w:rsidRPr="00CA3B8F" w:rsidRDefault="008F15CD" w:rsidP="000B147F">
            <w:pPr>
              <w:snapToGrid w:val="0"/>
              <w:rPr>
                <w:bCs/>
                <w:color w:val="000000"/>
              </w:rPr>
            </w:pPr>
          </w:p>
          <w:p w:rsidR="008F15CD" w:rsidRPr="00CA3B8F" w:rsidRDefault="008F15CD" w:rsidP="000B147F">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8F15CD" w:rsidRPr="00CA3B8F" w:rsidRDefault="008F15CD" w:rsidP="000B147F">
            <w:pPr>
              <w:snapToGrid w:val="0"/>
              <w:rPr>
                <w:color w:val="000000"/>
              </w:rPr>
            </w:pPr>
          </w:p>
          <w:p w:rsidR="008F15CD" w:rsidRPr="00CA3B8F" w:rsidRDefault="008F15CD" w:rsidP="000B147F">
            <w:pPr>
              <w:snapToGrid w:val="0"/>
              <w:rPr>
                <w:color w:val="000000"/>
              </w:rPr>
            </w:pPr>
          </w:p>
        </w:tc>
        <w:tc>
          <w:tcPr>
            <w:tcW w:w="4819" w:type="dxa"/>
          </w:tcPr>
          <w:p w:rsidR="008F15CD" w:rsidRPr="00CA3B8F" w:rsidRDefault="008F15CD" w:rsidP="000B147F">
            <w:pPr>
              <w:snapToGrid w:val="0"/>
              <w:rPr>
                <w:color w:val="000000"/>
              </w:rPr>
            </w:pPr>
          </w:p>
        </w:tc>
      </w:tr>
    </w:tbl>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Pr="004E41D6"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rsidR="008F15CD" w:rsidRPr="004E41D6" w:rsidRDefault="009145FA" w:rsidP="008F15CD">
      <w:pPr>
        <w:spacing w:after="120"/>
        <w:jc w:val="center"/>
        <w:rPr>
          <w:b/>
          <w:bCs/>
        </w:rPr>
      </w:pPr>
      <w:r>
        <w:rPr>
          <w:b/>
          <w:bCs/>
        </w:rPr>
        <w:t>ЗАПРОС ПРЕДЛОЖЕНИЙ</w:t>
      </w:r>
      <w:r w:rsidR="008F15CD" w:rsidRPr="004E41D6">
        <w:rPr>
          <w:b/>
          <w:bCs/>
        </w:rPr>
        <w:t xml:space="preserve"> В ЭЛЕКТРОННОЙ ФОРМЕ</w:t>
      </w:r>
    </w:p>
    <w:p w:rsidR="00622F43" w:rsidRDefault="00622F43" w:rsidP="00622F43">
      <w:pPr>
        <w:spacing w:after="120"/>
        <w:jc w:val="center"/>
        <w:rPr>
          <w:b/>
          <w:bCs/>
        </w:rPr>
      </w:pPr>
      <w:r>
        <w:rPr>
          <w:bCs/>
        </w:rPr>
        <w:t>на право заключения договора на</w:t>
      </w:r>
      <w:r>
        <w:t xml:space="preserve"> поставку спецодежды</w:t>
      </w: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906491" w:rsidRDefault="00906491" w:rsidP="008F15CD">
      <w:pPr>
        <w:spacing w:after="120"/>
        <w:jc w:val="center"/>
        <w:rPr>
          <w:b/>
          <w:bCs/>
        </w:rPr>
      </w:pPr>
    </w:p>
    <w:p w:rsidR="00906491" w:rsidRDefault="00906491" w:rsidP="008F15CD">
      <w:pPr>
        <w:spacing w:after="120"/>
        <w:jc w:val="center"/>
        <w:rPr>
          <w:b/>
          <w:bCs/>
        </w:rPr>
      </w:pPr>
    </w:p>
    <w:p w:rsidR="00906491" w:rsidRDefault="00906491" w:rsidP="008F15CD">
      <w:pPr>
        <w:spacing w:after="120"/>
        <w:jc w:val="center"/>
        <w:rPr>
          <w:b/>
          <w:bCs/>
        </w:rPr>
      </w:pPr>
    </w:p>
    <w:p w:rsidR="008F15CD" w:rsidRDefault="008F15CD" w:rsidP="008F15CD">
      <w:pPr>
        <w:spacing w:after="120"/>
        <w:jc w:val="center"/>
        <w:rPr>
          <w:b/>
          <w:bCs/>
        </w:rPr>
      </w:pPr>
    </w:p>
    <w:p w:rsidR="008F15CD" w:rsidRPr="00C70643" w:rsidRDefault="004A273B" w:rsidP="008F15CD">
      <w:pPr>
        <w:pStyle w:val="ae"/>
        <w:spacing w:after="0"/>
        <w:jc w:val="center"/>
        <w:rPr>
          <w:b/>
          <w:bCs/>
        </w:rPr>
      </w:pPr>
      <w:r w:rsidRPr="00796A96">
        <w:rPr>
          <w:b/>
          <w:bCs/>
        </w:rPr>
        <w:t>г.</w:t>
      </w:r>
      <w:r>
        <w:rPr>
          <w:b/>
          <w:bCs/>
        </w:rPr>
        <w:t xml:space="preserve"> Псков</w:t>
      </w:r>
      <w:r w:rsidRPr="00796A96">
        <w:rPr>
          <w:bCs/>
        </w:rPr>
        <w:t xml:space="preserve"> </w:t>
      </w:r>
      <w:r w:rsidRPr="00796A96">
        <w:rPr>
          <w:b/>
          <w:bCs/>
        </w:rPr>
        <w:t>20</w:t>
      </w:r>
      <w:r>
        <w:rPr>
          <w:b/>
          <w:bCs/>
        </w:rPr>
        <w:t>20</w:t>
      </w:r>
      <w:r w:rsidRPr="00796A96">
        <w:rPr>
          <w:b/>
          <w:bCs/>
        </w:rPr>
        <w:t xml:space="preserve"> год</w:t>
      </w:r>
      <w:r w:rsidRPr="00C70643">
        <w:rPr>
          <w:sz w:val="28"/>
          <w:szCs w:val="28"/>
        </w:rPr>
        <w:t xml:space="preserve"> </w:t>
      </w:r>
      <w:r w:rsidR="008F15CD" w:rsidRPr="00C70643">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36657085"/>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98644B" w:rsidRDefault="002809AC">
      <w:pPr>
        <w:pStyle w:val="14"/>
        <w:tabs>
          <w:tab w:val="right" w:leader="dot" w:pos="10195"/>
        </w:tabs>
        <w:rPr>
          <w:rFonts w:asciiTheme="minorHAnsi" w:eastAsiaTheme="minorEastAsia" w:hAnsiTheme="minorHAnsi" w:cstheme="minorBidi"/>
          <w:b w:val="0"/>
          <w:bCs w:val="0"/>
          <w:caps w:val="0"/>
          <w:noProof/>
          <w:sz w:val="22"/>
          <w:szCs w:val="22"/>
        </w:rPr>
      </w:pPr>
      <w:r w:rsidRPr="002809AC">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2809AC">
        <w:rPr>
          <w:b w:val="0"/>
          <w:bCs w:val="0"/>
          <w:i/>
          <w:iCs/>
          <w:caps w:val="0"/>
          <w:smallCaps/>
          <w:sz w:val="24"/>
          <w:szCs w:val="24"/>
        </w:rPr>
        <w:fldChar w:fldCharType="separate"/>
      </w:r>
      <w:hyperlink w:anchor="_Toc36657085" w:history="1">
        <w:r w:rsidR="0098644B" w:rsidRPr="00A560AF">
          <w:rPr>
            <w:rStyle w:val="afe"/>
            <w:rFonts w:eastAsiaTheme="majorEastAsia"/>
            <w:noProof/>
          </w:rPr>
          <w:t>СОДЕРЖАНИЕ</w:t>
        </w:r>
        <w:r w:rsidR="0098644B">
          <w:rPr>
            <w:noProof/>
            <w:webHidden/>
          </w:rPr>
          <w:tab/>
        </w:r>
        <w:r>
          <w:rPr>
            <w:noProof/>
            <w:webHidden/>
          </w:rPr>
          <w:fldChar w:fldCharType="begin"/>
        </w:r>
        <w:r w:rsidR="0098644B">
          <w:rPr>
            <w:noProof/>
            <w:webHidden/>
          </w:rPr>
          <w:instrText xml:space="preserve"> PAGEREF _Toc36657085 \h </w:instrText>
        </w:r>
        <w:r>
          <w:rPr>
            <w:noProof/>
            <w:webHidden/>
          </w:rPr>
        </w:r>
        <w:r>
          <w:rPr>
            <w:noProof/>
            <w:webHidden/>
          </w:rPr>
          <w:fldChar w:fldCharType="separate"/>
        </w:r>
        <w:r w:rsidR="00B05AEA">
          <w:rPr>
            <w:noProof/>
            <w:webHidden/>
          </w:rPr>
          <w:t>2</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86" w:history="1">
        <w:r w:rsidR="0098644B" w:rsidRPr="00A560AF">
          <w:rPr>
            <w:rStyle w:val="afe"/>
            <w:rFonts w:eastAsiaTheme="majorEastAsia"/>
            <w:noProof/>
          </w:rPr>
          <w:t>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ОБЩИЕ УСЛОВИЯ ПРОВЕДЕНИЯ закупки</w:t>
        </w:r>
        <w:r w:rsidR="0098644B">
          <w:rPr>
            <w:noProof/>
            <w:webHidden/>
          </w:rPr>
          <w:tab/>
        </w:r>
        <w:r>
          <w:rPr>
            <w:noProof/>
            <w:webHidden/>
          </w:rPr>
          <w:fldChar w:fldCharType="begin"/>
        </w:r>
        <w:r w:rsidR="0098644B">
          <w:rPr>
            <w:noProof/>
            <w:webHidden/>
          </w:rPr>
          <w:instrText xml:space="preserve"> PAGEREF _Toc36657086 \h </w:instrText>
        </w:r>
        <w:r>
          <w:rPr>
            <w:noProof/>
            <w:webHidden/>
          </w:rPr>
        </w:r>
        <w:r>
          <w:rPr>
            <w:noProof/>
            <w:webHidden/>
          </w:rPr>
          <w:fldChar w:fldCharType="separate"/>
        </w:r>
        <w:r w:rsidR="00B05AEA">
          <w:rPr>
            <w:noProof/>
            <w:webHidden/>
          </w:rPr>
          <w:t>4</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87" w:history="1">
        <w:r w:rsidR="0098644B" w:rsidRPr="00A560AF">
          <w:rPr>
            <w:rStyle w:val="afe"/>
            <w:rFonts w:eastAsiaTheme="majorEastAsia"/>
            <w:noProof/>
          </w:rPr>
          <w:t>1.</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ОБЩИЕ ПОЛОЖЕНИЯ</w:t>
        </w:r>
        <w:r w:rsidR="0098644B">
          <w:rPr>
            <w:noProof/>
            <w:webHidden/>
          </w:rPr>
          <w:tab/>
        </w:r>
        <w:r>
          <w:rPr>
            <w:noProof/>
            <w:webHidden/>
          </w:rPr>
          <w:fldChar w:fldCharType="begin"/>
        </w:r>
        <w:r w:rsidR="0098644B">
          <w:rPr>
            <w:noProof/>
            <w:webHidden/>
          </w:rPr>
          <w:instrText xml:space="preserve"> PAGEREF _Toc36657087 \h </w:instrText>
        </w:r>
        <w:r>
          <w:rPr>
            <w:noProof/>
            <w:webHidden/>
          </w:rPr>
        </w:r>
        <w:r>
          <w:rPr>
            <w:noProof/>
            <w:webHidden/>
          </w:rPr>
          <w:fldChar w:fldCharType="separate"/>
        </w:r>
        <w:r w:rsidR="00B05AEA">
          <w:rPr>
            <w:noProof/>
            <w:webHidden/>
          </w:rPr>
          <w:t>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88" w:history="1">
        <w:r w:rsidR="0098644B" w:rsidRPr="00A560AF">
          <w:rPr>
            <w:rStyle w:val="afe"/>
            <w:rFonts w:eastAsiaTheme="majorEastAsia"/>
            <w:noProof/>
          </w:rPr>
          <w:t>1.1.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Правовой статус документов</w:t>
        </w:r>
        <w:r w:rsidR="0098644B">
          <w:rPr>
            <w:noProof/>
            <w:webHidden/>
          </w:rPr>
          <w:tab/>
        </w:r>
        <w:r>
          <w:rPr>
            <w:noProof/>
            <w:webHidden/>
          </w:rPr>
          <w:fldChar w:fldCharType="begin"/>
        </w:r>
        <w:r w:rsidR="0098644B">
          <w:rPr>
            <w:noProof/>
            <w:webHidden/>
          </w:rPr>
          <w:instrText xml:space="preserve"> PAGEREF _Toc36657088 \h </w:instrText>
        </w:r>
        <w:r>
          <w:rPr>
            <w:noProof/>
            <w:webHidden/>
          </w:rPr>
        </w:r>
        <w:r>
          <w:rPr>
            <w:noProof/>
            <w:webHidden/>
          </w:rPr>
          <w:fldChar w:fldCharType="separate"/>
        </w:r>
        <w:r w:rsidR="00B05AEA">
          <w:rPr>
            <w:noProof/>
            <w:webHidden/>
          </w:rPr>
          <w:t>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89" w:history="1">
        <w:r w:rsidR="0098644B" w:rsidRPr="00A560AF">
          <w:rPr>
            <w:rStyle w:val="afe"/>
            <w:rFonts w:eastAsiaTheme="majorEastAsia"/>
            <w:noProof/>
          </w:rPr>
          <w:t>1.2.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Заказчик, предмет и условия проведения закупки.</w:t>
        </w:r>
        <w:r w:rsidR="0098644B">
          <w:rPr>
            <w:noProof/>
            <w:webHidden/>
          </w:rPr>
          <w:tab/>
        </w:r>
        <w:r>
          <w:rPr>
            <w:noProof/>
            <w:webHidden/>
          </w:rPr>
          <w:fldChar w:fldCharType="begin"/>
        </w:r>
        <w:r w:rsidR="0098644B">
          <w:rPr>
            <w:noProof/>
            <w:webHidden/>
          </w:rPr>
          <w:instrText xml:space="preserve"> PAGEREF _Toc36657089 \h </w:instrText>
        </w:r>
        <w:r>
          <w:rPr>
            <w:noProof/>
            <w:webHidden/>
          </w:rPr>
        </w:r>
        <w:r>
          <w:rPr>
            <w:noProof/>
            <w:webHidden/>
          </w:rPr>
          <w:fldChar w:fldCharType="separate"/>
        </w:r>
        <w:r w:rsidR="00B05AEA">
          <w:rPr>
            <w:noProof/>
            <w:webHidden/>
          </w:rPr>
          <w:t>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0" w:history="1">
        <w:r w:rsidR="0098644B" w:rsidRPr="00A560AF">
          <w:rPr>
            <w:rStyle w:val="afe"/>
            <w:rFonts w:eastAsiaTheme="majorEastAsia"/>
            <w:noProof/>
          </w:rPr>
          <w:t>1.3.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Начальная (максимальная) цена договора (цена лота)</w:t>
        </w:r>
        <w:r w:rsidR="0098644B">
          <w:rPr>
            <w:noProof/>
            <w:webHidden/>
          </w:rPr>
          <w:tab/>
        </w:r>
        <w:r>
          <w:rPr>
            <w:noProof/>
            <w:webHidden/>
          </w:rPr>
          <w:fldChar w:fldCharType="begin"/>
        </w:r>
        <w:r w:rsidR="0098644B">
          <w:rPr>
            <w:noProof/>
            <w:webHidden/>
          </w:rPr>
          <w:instrText xml:space="preserve"> PAGEREF _Toc36657090 \h </w:instrText>
        </w:r>
        <w:r>
          <w:rPr>
            <w:noProof/>
            <w:webHidden/>
          </w:rPr>
        </w:r>
        <w:r>
          <w:rPr>
            <w:noProof/>
            <w:webHidden/>
          </w:rPr>
          <w:fldChar w:fldCharType="separate"/>
        </w:r>
        <w:r w:rsidR="00B05AEA">
          <w:rPr>
            <w:noProof/>
            <w:webHidden/>
          </w:rPr>
          <w:t>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1" w:history="1">
        <w:r w:rsidR="0098644B" w:rsidRPr="00A560AF">
          <w:rPr>
            <w:rStyle w:val="afe"/>
            <w:rFonts w:eastAsiaTheme="majorEastAsia"/>
            <w:noProof/>
          </w:rPr>
          <w:t>1.4.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участникам закупки</w:t>
        </w:r>
        <w:r w:rsidR="0098644B">
          <w:rPr>
            <w:noProof/>
            <w:webHidden/>
          </w:rPr>
          <w:tab/>
        </w:r>
        <w:r>
          <w:rPr>
            <w:noProof/>
            <w:webHidden/>
          </w:rPr>
          <w:fldChar w:fldCharType="begin"/>
        </w:r>
        <w:r w:rsidR="0098644B">
          <w:rPr>
            <w:noProof/>
            <w:webHidden/>
          </w:rPr>
          <w:instrText xml:space="preserve"> PAGEREF _Toc36657091 \h </w:instrText>
        </w:r>
        <w:r>
          <w:rPr>
            <w:noProof/>
            <w:webHidden/>
          </w:rPr>
        </w:r>
        <w:r>
          <w:rPr>
            <w:noProof/>
            <w:webHidden/>
          </w:rPr>
          <w:fldChar w:fldCharType="separate"/>
        </w:r>
        <w:r w:rsidR="00B05AEA">
          <w:rPr>
            <w:noProof/>
            <w:webHidden/>
          </w:rPr>
          <w:t>5</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2" w:history="1">
        <w:r w:rsidR="0098644B" w:rsidRPr="00A560AF">
          <w:rPr>
            <w:rStyle w:val="afe"/>
            <w:rFonts w:eastAsiaTheme="majorEastAsia"/>
            <w:noProof/>
          </w:rPr>
          <w:t>1.5.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Привлечение соисполнителей (субподрядчиков) к исполнению договора</w:t>
        </w:r>
        <w:r w:rsidR="0098644B">
          <w:rPr>
            <w:noProof/>
            <w:webHidden/>
          </w:rPr>
          <w:tab/>
        </w:r>
        <w:r>
          <w:rPr>
            <w:noProof/>
            <w:webHidden/>
          </w:rPr>
          <w:fldChar w:fldCharType="begin"/>
        </w:r>
        <w:r w:rsidR="0098644B">
          <w:rPr>
            <w:noProof/>
            <w:webHidden/>
          </w:rPr>
          <w:instrText xml:space="preserve"> PAGEREF _Toc36657092 \h </w:instrText>
        </w:r>
        <w:r>
          <w:rPr>
            <w:noProof/>
            <w:webHidden/>
          </w:rPr>
        </w:r>
        <w:r>
          <w:rPr>
            <w:noProof/>
            <w:webHidden/>
          </w:rPr>
          <w:fldChar w:fldCharType="separate"/>
        </w:r>
        <w:r w:rsidR="00B05AEA">
          <w:rPr>
            <w:noProof/>
            <w:webHidden/>
          </w:rPr>
          <w:t>6</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3" w:history="1">
        <w:r w:rsidR="0098644B" w:rsidRPr="00A560AF">
          <w:rPr>
            <w:rStyle w:val="afe"/>
            <w:rFonts w:eastAsiaTheme="majorEastAsia"/>
            <w:noProof/>
          </w:rPr>
          <w:t>1.6.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Расходы на участие в закупке и при заключении договора</w:t>
        </w:r>
        <w:r w:rsidR="0098644B">
          <w:rPr>
            <w:noProof/>
            <w:webHidden/>
          </w:rPr>
          <w:tab/>
        </w:r>
        <w:r>
          <w:rPr>
            <w:noProof/>
            <w:webHidden/>
          </w:rPr>
          <w:fldChar w:fldCharType="begin"/>
        </w:r>
        <w:r w:rsidR="0098644B">
          <w:rPr>
            <w:noProof/>
            <w:webHidden/>
          </w:rPr>
          <w:instrText xml:space="preserve"> PAGEREF _Toc36657093 \h </w:instrText>
        </w:r>
        <w:r>
          <w:rPr>
            <w:noProof/>
            <w:webHidden/>
          </w:rPr>
        </w:r>
        <w:r>
          <w:rPr>
            <w:noProof/>
            <w:webHidden/>
          </w:rPr>
          <w:fldChar w:fldCharType="separate"/>
        </w:r>
        <w:r w:rsidR="00B05AEA">
          <w:rPr>
            <w:noProof/>
            <w:webHidden/>
          </w:rPr>
          <w:t>6</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4" w:history="1">
        <w:r w:rsidR="0098644B" w:rsidRPr="00A560AF">
          <w:rPr>
            <w:rStyle w:val="afe"/>
            <w:rFonts w:eastAsiaTheme="majorEastAsia"/>
            <w:noProof/>
          </w:rPr>
          <w:t>1.7.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98644B">
          <w:rPr>
            <w:noProof/>
            <w:webHidden/>
          </w:rPr>
          <w:tab/>
        </w:r>
        <w:r>
          <w:rPr>
            <w:noProof/>
            <w:webHidden/>
          </w:rPr>
          <w:fldChar w:fldCharType="begin"/>
        </w:r>
        <w:r w:rsidR="0098644B">
          <w:rPr>
            <w:noProof/>
            <w:webHidden/>
          </w:rPr>
          <w:instrText xml:space="preserve"> PAGEREF _Toc36657094 \h </w:instrText>
        </w:r>
        <w:r>
          <w:rPr>
            <w:noProof/>
            <w:webHidden/>
          </w:rPr>
        </w:r>
        <w:r>
          <w:rPr>
            <w:noProof/>
            <w:webHidden/>
          </w:rPr>
          <w:fldChar w:fldCharType="separate"/>
        </w:r>
        <w:r w:rsidR="00B05AEA">
          <w:rPr>
            <w:noProof/>
            <w:webHidden/>
          </w:rPr>
          <w:t>6</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95" w:history="1">
        <w:r w:rsidR="0098644B" w:rsidRPr="00A560AF">
          <w:rPr>
            <w:rStyle w:val="afe"/>
            <w:rFonts w:eastAsiaTheme="majorEastAsia"/>
            <w:noProof/>
          </w:rPr>
          <w:t>2.</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ДОКУМЕНТАЦИЯ О ЗАКУПКЕ</w:t>
        </w:r>
        <w:r w:rsidR="0098644B">
          <w:rPr>
            <w:noProof/>
            <w:webHidden/>
          </w:rPr>
          <w:tab/>
        </w:r>
        <w:r>
          <w:rPr>
            <w:noProof/>
            <w:webHidden/>
          </w:rPr>
          <w:fldChar w:fldCharType="begin"/>
        </w:r>
        <w:r w:rsidR="0098644B">
          <w:rPr>
            <w:noProof/>
            <w:webHidden/>
          </w:rPr>
          <w:instrText xml:space="preserve"> PAGEREF _Toc36657095 \h </w:instrText>
        </w:r>
        <w:r>
          <w:rPr>
            <w:noProof/>
            <w:webHidden/>
          </w:rPr>
        </w:r>
        <w:r>
          <w:rPr>
            <w:noProof/>
            <w:webHidden/>
          </w:rPr>
          <w:fldChar w:fldCharType="separate"/>
        </w:r>
        <w:r w:rsidR="00B05AEA">
          <w:rPr>
            <w:noProof/>
            <w:webHidden/>
          </w:rPr>
          <w:t>7</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6" w:history="1">
        <w:r w:rsidR="0098644B" w:rsidRPr="00A560AF">
          <w:rPr>
            <w:rStyle w:val="afe"/>
            <w:rFonts w:eastAsiaTheme="majorEastAsia"/>
            <w:noProof/>
          </w:rPr>
          <w:t>2.1.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Предоставление документации о закупке</w:t>
        </w:r>
        <w:r w:rsidR="0098644B">
          <w:rPr>
            <w:noProof/>
            <w:webHidden/>
          </w:rPr>
          <w:tab/>
        </w:r>
        <w:r>
          <w:rPr>
            <w:noProof/>
            <w:webHidden/>
          </w:rPr>
          <w:fldChar w:fldCharType="begin"/>
        </w:r>
        <w:r w:rsidR="0098644B">
          <w:rPr>
            <w:noProof/>
            <w:webHidden/>
          </w:rPr>
          <w:instrText xml:space="preserve"> PAGEREF _Toc36657096 \h </w:instrText>
        </w:r>
        <w:r>
          <w:rPr>
            <w:noProof/>
            <w:webHidden/>
          </w:rPr>
        </w:r>
        <w:r>
          <w:rPr>
            <w:noProof/>
            <w:webHidden/>
          </w:rPr>
          <w:fldChar w:fldCharType="separate"/>
        </w:r>
        <w:r w:rsidR="00B05AEA">
          <w:rPr>
            <w:noProof/>
            <w:webHidden/>
          </w:rPr>
          <w:t>7</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7" w:history="1">
        <w:r w:rsidR="0098644B" w:rsidRPr="00A560AF">
          <w:rPr>
            <w:rStyle w:val="afe"/>
            <w:rFonts w:eastAsiaTheme="majorEastAsia"/>
            <w:noProof/>
          </w:rPr>
          <w:t>2.2.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Разъяснение положений документации о закупке</w:t>
        </w:r>
        <w:r w:rsidR="0098644B">
          <w:rPr>
            <w:noProof/>
            <w:webHidden/>
          </w:rPr>
          <w:tab/>
        </w:r>
        <w:r>
          <w:rPr>
            <w:noProof/>
            <w:webHidden/>
          </w:rPr>
          <w:fldChar w:fldCharType="begin"/>
        </w:r>
        <w:r w:rsidR="0098644B">
          <w:rPr>
            <w:noProof/>
            <w:webHidden/>
          </w:rPr>
          <w:instrText xml:space="preserve"> PAGEREF _Toc36657097 \h </w:instrText>
        </w:r>
        <w:r>
          <w:rPr>
            <w:noProof/>
            <w:webHidden/>
          </w:rPr>
        </w:r>
        <w:r>
          <w:rPr>
            <w:noProof/>
            <w:webHidden/>
          </w:rPr>
          <w:fldChar w:fldCharType="separate"/>
        </w:r>
        <w:r w:rsidR="00B05AEA">
          <w:rPr>
            <w:noProof/>
            <w:webHidden/>
          </w:rPr>
          <w:t>7</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8" w:history="1">
        <w:r w:rsidR="0098644B" w:rsidRPr="00A560AF">
          <w:rPr>
            <w:rStyle w:val="afe"/>
            <w:rFonts w:eastAsiaTheme="majorEastAsia"/>
            <w:noProof/>
          </w:rPr>
          <w:t>2.3.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Внесение изменений в извещение о закупке и/или документацию о закупке</w:t>
        </w:r>
        <w:r w:rsidR="0098644B">
          <w:rPr>
            <w:noProof/>
            <w:webHidden/>
          </w:rPr>
          <w:tab/>
        </w:r>
        <w:r>
          <w:rPr>
            <w:noProof/>
            <w:webHidden/>
          </w:rPr>
          <w:fldChar w:fldCharType="begin"/>
        </w:r>
        <w:r w:rsidR="0098644B">
          <w:rPr>
            <w:noProof/>
            <w:webHidden/>
          </w:rPr>
          <w:instrText xml:space="preserve"> PAGEREF _Toc36657098 \h </w:instrText>
        </w:r>
        <w:r>
          <w:rPr>
            <w:noProof/>
            <w:webHidden/>
          </w:rPr>
        </w:r>
        <w:r>
          <w:rPr>
            <w:noProof/>
            <w:webHidden/>
          </w:rPr>
          <w:fldChar w:fldCharType="separate"/>
        </w:r>
        <w:r w:rsidR="00B05AEA">
          <w:rPr>
            <w:noProof/>
            <w:webHidden/>
          </w:rPr>
          <w:t>8</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9" w:history="1">
        <w:r w:rsidR="0098644B" w:rsidRPr="00A560AF">
          <w:rPr>
            <w:rStyle w:val="afe"/>
            <w:rFonts w:eastAsiaTheme="majorEastAsia"/>
            <w:noProof/>
          </w:rPr>
          <w:t>2.4.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Отмена закупки</w:t>
        </w:r>
        <w:r w:rsidR="0098644B">
          <w:rPr>
            <w:noProof/>
            <w:webHidden/>
          </w:rPr>
          <w:tab/>
        </w:r>
        <w:r>
          <w:rPr>
            <w:noProof/>
            <w:webHidden/>
          </w:rPr>
          <w:fldChar w:fldCharType="begin"/>
        </w:r>
        <w:r w:rsidR="0098644B">
          <w:rPr>
            <w:noProof/>
            <w:webHidden/>
          </w:rPr>
          <w:instrText xml:space="preserve"> PAGEREF _Toc36657099 \h </w:instrText>
        </w:r>
        <w:r>
          <w:rPr>
            <w:noProof/>
            <w:webHidden/>
          </w:rPr>
        </w:r>
        <w:r>
          <w:rPr>
            <w:noProof/>
            <w:webHidden/>
          </w:rPr>
          <w:fldChar w:fldCharType="separate"/>
        </w:r>
        <w:r w:rsidR="00B05AEA">
          <w:rPr>
            <w:noProof/>
            <w:webHidden/>
          </w:rPr>
          <w:t>8</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00" w:history="1">
        <w:r w:rsidR="0098644B" w:rsidRPr="00A560AF">
          <w:rPr>
            <w:rStyle w:val="afe"/>
            <w:rFonts w:eastAsiaTheme="majorEastAsia"/>
            <w:noProof/>
          </w:rPr>
          <w:t>3.</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ТРЕБОВАНИЯ К СОДЕРЖАНИЮ ЗАЯВКИ НА УЧАСТИЕ В ЗАКУПКЕ</w:t>
        </w:r>
        <w:r w:rsidR="0098644B">
          <w:rPr>
            <w:noProof/>
            <w:webHidden/>
          </w:rPr>
          <w:tab/>
        </w:r>
        <w:r>
          <w:rPr>
            <w:noProof/>
            <w:webHidden/>
          </w:rPr>
          <w:fldChar w:fldCharType="begin"/>
        </w:r>
        <w:r w:rsidR="0098644B">
          <w:rPr>
            <w:noProof/>
            <w:webHidden/>
          </w:rPr>
          <w:instrText xml:space="preserve"> PAGEREF _Toc36657100 \h </w:instrText>
        </w:r>
        <w:r>
          <w:rPr>
            <w:noProof/>
            <w:webHidden/>
          </w:rPr>
        </w:r>
        <w:r>
          <w:rPr>
            <w:noProof/>
            <w:webHidden/>
          </w:rPr>
          <w:fldChar w:fldCharType="separate"/>
        </w:r>
        <w:r w:rsidR="00B05AEA">
          <w:rPr>
            <w:noProof/>
            <w:webHidden/>
          </w:rPr>
          <w:t>8</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1" w:history="1">
        <w:r w:rsidR="0098644B" w:rsidRPr="00A560AF">
          <w:rPr>
            <w:rStyle w:val="afe"/>
            <w:rFonts w:eastAsiaTheme="majorEastAsia"/>
            <w:noProof/>
          </w:rPr>
          <w:t>3.1.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оформлению заявки на участие в закупке</w:t>
        </w:r>
        <w:r w:rsidR="0098644B">
          <w:rPr>
            <w:noProof/>
            <w:webHidden/>
          </w:rPr>
          <w:tab/>
        </w:r>
        <w:r>
          <w:rPr>
            <w:noProof/>
            <w:webHidden/>
          </w:rPr>
          <w:fldChar w:fldCharType="begin"/>
        </w:r>
        <w:r w:rsidR="0098644B">
          <w:rPr>
            <w:noProof/>
            <w:webHidden/>
          </w:rPr>
          <w:instrText xml:space="preserve"> PAGEREF _Toc36657101 \h </w:instrText>
        </w:r>
        <w:r>
          <w:rPr>
            <w:noProof/>
            <w:webHidden/>
          </w:rPr>
        </w:r>
        <w:r>
          <w:rPr>
            <w:noProof/>
            <w:webHidden/>
          </w:rPr>
          <w:fldChar w:fldCharType="separate"/>
        </w:r>
        <w:r w:rsidR="00B05AEA">
          <w:rPr>
            <w:noProof/>
            <w:webHidden/>
          </w:rPr>
          <w:t>8</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2" w:history="1">
        <w:r w:rsidR="0098644B" w:rsidRPr="00A560AF">
          <w:rPr>
            <w:rStyle w:val="afe"/>
            <w:rFonts w:eastAsiaTheme="majorEastAsia"/>
            <w:noProof/>
          </w:rPr>
          <w:t>3.2.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Язык документов, входящих в состав заявки на участие в закупке</w:t>
        </w:r>
        <w:r w:rsidR="0098644B">
          <w:rPr>
            <w:noProof/>
            <w:webHidden/>
          </w:rPr>
          <w:tab/>
        </w:r>
        <w:r>
          <w:rPr>
            <w:noProof/>
            <w:webHidden/>
          </w:rPr>
          <w:fldChar w:fldCharType="begin"/>
        </w:r>
        <w:r w:rsidR="0098644B">
          <w:rPr>
            <w:noProof/>
            <w:webHidden/>
          </w:rPr>
          <w:instrText xml:space="preserve"> PAGEREF _Toc36657102 \h </w:instrText>
        </w:r>
        <w:r>
          <w:rPr>
            <w:noProof/>
            <w:webHidden/>
          </w:rPr>
        </w:r>
        <w:r>
          <w:rPr>
            <w:noProof/>
            <w:webHidden/>
          </w:rPr>
          <w:fldChar w:fldCharType="separate"/>
        </w:r>
        <w:r w:rsidR="00B05AEA">
          <w:rPr>
            <w:noProof/>
            <w:webHidden/>
          </w:rPr>
          <w:t>9</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3" w:history="1">
        <w:r w:rsidR="0098644B" w:rsidRPr="00A560AF">
          <w:rPr>
            <w:rStyle w:val="afe"/>
            <w:rFonts w:eastAsiaTheme="majorEastAsia"/>
            <w:noProof/>
          </w:rPr>
          <w:t>3.3.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валюте заявки</w:t>
        </w:r>
        <w:r w:rsidR="0098644B">
          <w:rPr>
            <w:noProof/>
            <w:webHidden/>
          </w:rPr>
          <w:tab/>
        </w:r>
        <w:r>
          <w:rPr>
            <w:noProof/>
            <w:webHidden/>
          </w:rPr>
          <w:fldChar w:fldCharType="begin"/>
        </w:r>
        <w:r w:rsidR="0098644B">
          <w:rPr>
            <w:noProof/>
            <w:webHidden/>
          </w:rPr>
          <w:instrText xml:space="preserve"> PAGEREF _Toc36657103 \h </w:instrText>
        </w:r>
        <w:r>
          <w:rPr>
            <w:noProof/>
            <w:webHidden/>
          </w:rPr>
        </w:r>
        <w:r>
          <w:rPr>
            <w:noProof/>
            <w:webHidden/>
          </w:rPr>
          <w:fldChar w:fldCharType="separate"/>
        </w:r>
        <w:r w:rsidR="00B05AEA">
          <w:rPr>
            <w:noProof/>
            <w:webHidden/>
          </w:rPr>
          <w:t>9</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4" w:history="1">
        <w:r w:rsidR="0098644B" w:rsidRPr="00A560AF">
          <w:rPr>
            <w:rStyle w:val="afe"/>
            <w:rFonts w:eastAsiaTheme="majorEastAsia"/>
            <w:noProof/>
          </w:rPr>
          <w:t>3.4.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составу заявки на участие в закупке</w:t>
        </w:r>
        <w:r w:rsidR="0098644B">
          <w:rPr>
            <w:noProof/>
            <w:webHidden/>
          </w:rPr>
          <w:tab/>
        </w:r>
        <w:r>
          <w:rPr>
            <w:noProof/>
            <w:webHidden/>
          </w:rPr>
          <w:fldChar w:fldCharType="begin"/>
        </w:r>
        <w:r w:rsidR="0098644B">
          <w:rPr>
            <w:noProof/>
            <w:webHidden/>
          </w:rPr>
          <w:instrText xml:space="preserve"> PAGEREF _Toc36657104 \h </w:instrText>
        </w:r>
        <w:r>
          <w:rPr>
            <w:noProof/>
            <w:webHidden/>
          </w:rPr>
        </w:r>
        <w:r>
          <w:rPr>
            <w:noProof/>
            <w:webHidden/>
          </w:rPr>
          <w:fldChar w:fldCharType="separate"/>
        </w:r>
        <w:r w:rsidR="00B05AEA">
          <w:rPr>
            <w:noProof/>
            <w:webHidden/>
          </w:rPr>
          <w:t>9</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5" w:history="1">
        <w:r w:rsidR="0098644B" w:rsidRPr="00A560AF">
          <w:rPr>
            <w:rStyle w:val="afe"/>
            <w:rFonts w:eastAsiaTheme="majorEastAsia"/>
            <w:noProof/>
          </w:rPr>
          <w:t>3.5.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описанию предложения участника закупки</w:t>
        </w:r>
        <w:r w:rsidR="0098644B">
          <w:rPr>
            <w:noProof/>
            <w:webHidden/>
          </w:rPr>
          <w:tab/>
        </w:r>
        <w:r>
          <w:rPr>
            <w:noProof/>
            <w:webHidden/>
          </w:rPr>
          <w:fldChar w:fldCharType="begin"/>
        </w:r>
        <w:r w:rsidR="0098644B">
          <w:rPr>
            <w:noProof/>
            <w:webHidden/>
          </w:rPr>
          <w:instrText xml:space="preserve"> PAGEREF _Toc36657105 \h </w:instrText>
        </w:r>
        <w:r>
          <w:rPr>
            <w:noProof/>
            <w:webHidden/>
          </w:rPr>
        </w:r>
        <w:r>
          <w:rPr>
            <w:noProof/>
            <w:webHidden/>
          </w:rPr>
          <w:fldChar w:fldCharType="separate"/>
        </w:r>
        <w:r w:rsidR="00B05AEA">
          <w:rPr>
            <w:noProof/>
            <w:webHidden/>
          </w:rPr>
          <w:t>10</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6" w:history="1">
        <w:r w:rsidR="0098644B" w:rsidRPr="00A560AF">
          <w:rPr>
            <w:rStyle w:val="afe"/>
            <w:rFonts w:eastAsiaTheme="majorEastAsia"/>
            <w:noProof/>
          </w:rPr>
          <w:t>3.6.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обеспечению заявок на участие в закупке</w:t>
        </w:r>
        <w:r w:rsidR="0098644B">
          <w:rPr>
            <w:noProof/>
            <w:webHidden/>
          </w:rPr>
          <w:tab/>
        </w:r>
        <w:r>
          <w:rPr>
            <w:noProof/>
            <w:webHidden/>
          </w:rPr>
          <w:fldChar w:fldCharType="begin"/>
        </w:r>
        <w:r w:rsidR="0098644B">
          <w:rPr>
            <w:noProof/>
            <w:webHidden/>
          </w:rPr>
          <w:instrText xml:space="preserve"> PAGEREF _Toc36657106 \h </w:instrText>
        </w:r>
        <w:r>
          <w:rPr>
            <w:noProof/>
            <w:webHidden/>
          </w:rPr>
        </w:r>
        <w:r>
          <w:rPr>
            <w:noProof/>
            <w:webHidden/>
          </w:rPr>
          <w:fldChar w:fldCharType="separate"/>
        </w:r>
        <w:r w:rsidR="00B05AEA">
          <w:rPr>
            <w:noProof/>
            <w:webHidden/>
          </w:rPr>
          <w:t>11</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7" w:history="1">
        <w:r w:rsidR="0098644B" w:rsidRPr="00A560AF">
          <w:rPr>
            <w:rStyle w:val="afe"/>
            <w:rFonts w:eastAsiaTheme="majorEastAsia"/>
            <w:noProof/>
          </w:rPr>
          <w:t>3.7.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98644B">
          <w:rPr>
            <w:noProof/>
            <w:webHidden/>
          </w:rPr>
          <w:tab/>
        </w:r>
        <w:r>
          <w:rPr>
            <w:noProof/>
            <w:webHidden/>
          </w:rPr>
          <w:fldChar w:fldCharType="begin"/>
        </w:r>
        <w:r w:rsidR="0098644B">
          <w:rPr>
            <w:noProof/>
            <w:webHidden/>
          </w:rPr>
          <w:instrText xml:space="preserve"> PAGEREF _Toc36657107 \h </w:instrText>
        </w:r>
        <w:r>
          <w:rPr>
            <w:noProof/>
            <w:webHidden/>
          </w:rPr>
        </w:r>
        <w:r>
          <w:rPr>
            <w:noProof/>
            <w:webHidden/>
          </w:rPr>
          <w:fldChar w:fldCharType="separate"/>
        </w:r>
        <w:r w:rsidR="00B05AEA">
          <w:rPr>
            <w:noProof/>
            <w:webHidden/>
          </w:rPr>
          <w:t>14</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08" w:history="1">
        <w:r w:rsidR="0098644B" w:rsidRPr="00A560AF">
          <w:rPr>
            <w:rStyle w:val="afe"/>
            <w:rFonts w:eastAsiaTheme="majorEastAsia"/>
            <w:noProof/>
          </w:rPr>
          <w:t>4.</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ПОДАЧА ЗАЯВОК НА УЧАСТИЕ В ЗАКУПКЕ</w:t>
        </w:r>
        <w:r w:rsidR="0098644B">
          <w:rPr>
            <w:noProof/>
            <w:webHidden/>
          </w:rPr>
          <w:tab/>
        </w:r>
        <w:r>
          <w:rPr>
            <w:noProof/>
            <w:webHidden/>
          </w:rPr>
          <w:fldChar w:fldCharType="begin"/>
        </w:r>
        <w:r w:rsidR="0098644B">
          <w:rPr>
            <w:noProof/>
            <w:webHidden/>
          </w:rPr>
          <w:instrText xml:space="preserve"> PAGEREF _Toc36657108 \h </w:instrText>
        </w:r>
        <w:r>
          <w:rPr>
            <w:noProof/>
            <w:webHidden/>
          </w:rPr>
        </w:r>
        <w:r>
          <w:rPr>
            <w:noProof/>
            <w:webHidden/>
          </w:rPr>
          <w:fldChar w:fldCharType="separate"/>
        </w:r>
        <w:r w:rsidR="00B05AEA">
          <w:rPr>
            <w:noProof/>
            <w:webHidden/>
          </w:rPr>
          <w:t>15</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9" w:history="1">
        <w:r w:rsidR="0098644B" w:rsidRPr="00A560AF">
          <w:rPr>
            <w:rStyle w:val="afe"/>
            <w:rFonts w:eastAsiaTheme="majorEastAsia"/>
            <w:noProof/>
          </w:rPr>
          <w:t>4.1.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Порядок, место, дата начала и дата окончания срока подачи заявок на участие в закупке</w:t>
        </w:r>
        <w:r w:rsidR="0098644B">
          <w:rPr>
            <w:noProof/>
            <w:webHidden/>
          </w:rPr>
          <w:tab/>
        </w:r>
        <w:r>
          <w:rPr>
            <w:noProof/>
            <w:webHidden/>
          </w:rPr>
          <w:fldChar w:fldCharType="begin"/>
        </w:r>
        <w:r w:rsidR="0098644B">
          <w:rPr>
            <w:noProof/>
            <w:webHidden/>
          </w:rPr>
          <w:instrText xml:space="preserve"> PAGEREF _Toc36657109 \h </w:instrText>
        </w:r>
        <w:r>
          <w:rPr>
            <w:noProof/>
            <w:webHidden/>
          </w:rPr>
        </w:r>
        <w:r>
          <w:rPr>
            <w:noProof/>
            <w:webHidden/>
          </w:rPr>
          <w:fldChar w:fldCharType="separate"/>
        </w:r>
        <w:r w:rsidR="00B05AEA">
          <w:rPr>
            <w:noProof/>
            <w:webHidden/>
          </w:rPr>
          <w:t>15</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0" w:history="1">
        <w:r w:rsidR="0098644B" w:rsidRPr="00A560AF">
          <w:rPr>
            <w:rStyle w:val="afe"/>
            <w:rFonts w:eastAsiaTheme="majorEastAsia"/>
            <w:noProof/>
          </w:rPr>
          <w:t>4.2.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Изменения и отзыв заявок на участие в закупке</w:t>
        </w:r>
        <w:r w:rsidR="0098644B">
          <w:rPr>
            <w:noProof/>
            <w:webHidden/>
          </w:rPr>
          <w:tab/>
        </w:r>
        <w:r>
          <w:rPr>
            <w:noProof/>
            <w:webHidden/>
          </w:rPr>
          <w:fldChar w:fldCharType="begin"/>
        </w:r>
        <w:r w:rsidR="0098644B">
          <w:rPr>
            <w:noProof/>
            <w:webHidden/>
          </w:rPr>
          <w:instrText xml:space="preserve"> PAGEREF _Toc36657110 \h </w:instrText>
        </w:r>
        <w:r>
          <w:rPr>
            <w:noProof/>
            <w:webHidden/>
          </w:rPr>
        </w:r>
        <w:r>
          <w:rPr>
            <w:noProof/>
            <w:webHidden/>
          </w:rPr>
          <w:fldChar w:fldCharType="separate"/>
        </w:r>
        <w:r w:rsidR="00B05AEA">
          <w:rPr>
            <w:noProof/>
            <w:webHidden/>
          </w:rPr>
          <w:t>15</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11" w:history="1">
        <w:r w:rsidR="0098644B" w:rsidRPr="00A560AF">
          <w:rPr>
            <w:rStyle w:val="afe"/>
            <w:rFonts w:eastAsiaTheme="majorEastAsia"/>
            <w:noProof/>
          </w:rPr>
          <w:t>5.</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ПОРЯДОК ПРОВЕДЕНИЯ ЗАКУПКИ</w:t>
        </w:r>
        <w:r w:rsidR="0098644B">
          <w:rPr>
            <w:noProof/>
            <w:webHidden/>
          </w:rPr>
          <w:tab/>
        </w:r>
        <w:r>
          <w:rPr>
            <w:noProof/>
            <w:webHidden/>
          </w:rPr>
          <w:fldChar w:fldCharType="begin"/>
        </w:r>
        <w:r w:rsidR="0098644B">
          <w:rPr>
            <w:noProof/>
            <w:webHidden/>
          </w:rPr>
          <w:instrText xml:space="preserve"> PAGEREF _Toc36657111 \h </w:instrText>
        </w:r>
        <w:r>
          <w:rPr>
            <w:noProof/>
            <w:webHidden/>
          </w:rPr>
        </w:r>
        <w:r>
          <w:rPr>
            <w:noProof/>
            <w:webHidden/>
          </w:rPr>
          <w:fldChar w:fldCharType="separate"/>
        </w:r>
        <w:r w:rsidR="00B05AEA">
          <w:rPr>
            <w:noProof/>
            <w:webHidden/>
          </w:rPr>
          <w:t>16</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2" w:history="1">
        <w:r w:rsidR="0098644B" w:rsidRPr="00A560AF">
          <w:rPr>
            <w:rStyle w:val="afe"/>
            <w:rFonts w:eastAsiaTheme="majorEastAsia"/>
            <w:noProof/>
          </w:rPr>
          <w:t>5.1.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Закупочная комиссия</w:t>
        </w:r>
        <w:r w:rsidR="0098644B">
          <w:rPr>
            <w:noProof/>
            <w:webHidden/>
          </w:rPr>
          <w:tab/>
        </w:r>
        <w:r>
          <w:rPr>
            <w:noProof/>
            <w:webHidden/>
          </w:rPr>
          <w:fldChar w:fldCharType="begin"/>
        </w:r>
        <w:r w:rsidR="0098644B">
          <w:rPr>
            <w:noProof/>
            <w:webHidden/>
          </w:rPr>
          <w:instrText xml:space="preserve"> PAGEREF _Toc36657112 \h </w:instrText>
        </w:r>
        <w:r>
          <w:rPr>
            <w:noProof/>
            <w:webHidden/>
          </w:rPr>
        </w:r>
        <w:r>
          <w:rPr>
            <w:noProof/>
            <w:webHidden/>
          </w:rPr>
          <w:fldChar w:fldCharType="separate"/>
        </w:r>
        <w:r w:rsidR="00B05AEA">
          <w:rPr>
            <w:noProof/>
            <w:webHidden/>
          </w:rPr>
          <w:t>16</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3" w:history="1">
        <w:r w:rsidR="0098644B" w:rsidRPr="00A560AF">
          <w:rPr>
            <w:rStyle w:val="afe"/>
            <w:rFonts w:eastAsiaTheme="majorEastAsia"/>
            <w:noProof/>
          </w:rPr>
          <w:t>5.2.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процедуре рассмотрения, оценки и сопоставления заявок участников закупки</w:t>
        </w:r>
        <w:r w:rsidR="0098644B">
          <w:rPr>
            <w:noProof/>
            <w:webHidden/>
          </w:rPr>
          <w:tab/>
        </w:r>
        <w:r>
          <w:rPr>
            <w:noProof/>
            <w:webHidden/>
          </w:rPr>
          <w:fldChar w:fldCharType="begin"/>
        </w:r>
        <w:r w:rsidR="0098644B">
          <w:rPr>
            <w:noProof/>
            <w:webHidden/>
          </w:rPr>
          <w:instrText xml:space="preserve"> PAGEREF _Toc36657113 \h </w:instrText>
        </w:r>
        <w:r>
          <w:rPr>
            <w:noProof/>
            <w:webHidden/>
          </w:rPr>
        </w:r>
        <w:r>
          <w:rPr>
            <w:noProof/>
            <w:webHidden/>
          </w:rPr>
          <w:fldChar w:fldCharType="separate"/>
        </w:r>
        <w:r w:rsidR="00B05AEA">
          <w:rPr>
            <w:noProof/>
            <w:webHidden/>
          </w:rPr>
          <w:t>16</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4" w:history="1">
        <w:r w:rsidR="0098644B" w:rsidRPr="00A560AF">
          <w:rPr>
            <w:rStyle w:val="afe"/>
            <w:rFonts w:eastAsiaTheme="majorEastAsia"/>
            <w:noProof/>
          </w:rPr>
          <w:t>5.3.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Критерии оценки заявок участников закупки</w:t>
        </w:r>
        <w:r w:rsidR="0098644B">
          <w:rPr>
            <w:noProof/>
            <w:webHidden/>
          </w:rPr>
          <w:tab/>
        </w:r>
        <w:r>
          <w:rPr>
            <w:noProof/>
            <w:webHidden/>
          </w:rPr>
          <w:fldChar w:fldCharType="begin"/>
        </w:r>
        <w:r w:rsidR="0098644B">
          <w:rPr>
            <w:noProof/>
            <w:webHidden/>
          </w:rPr>
          <w:instrText xml:space="preserve"> PAGEREF _Toc36657114 \h </w:instrText>
        </w:r>
        <w:r>
          <w:rPr>
            <w:noProof/>
            <w:webHidden/>
          </w:rPr>
        </w:r>
        <w:r>
          <w:rPr>
            <w:noProof/>
            <w:webHidden/>
          </w:rPr>
          <w:fldChar w:fldCharType="separate"/>
        </w:r>
        <w:r w:rsidR="00B05AEA">
          <w:rPr>
            <w:noProof/>
            <w:webHidden/>
          </w:rPr>
          <w:t>17</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5" w:history="1">
        <w:r w:rsidR="0098644B" w:rsidRPr="00A560AF">
          <w:rPr>
            <w:rStyle w:val="afe"/>
            <w:rFonts w:eastAsiaTheme="majorEastAsia"/>
            <w:noProof/>
          </w:rPr>
          <w:t>5.4.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Особенности осуществления рассмотрения общих частей заявок.</w:t>
        </w:r>
        <w:r w:rsidR="0098644B">
          <w:rPr>
            <w:noProof/>
            <w:webHidden/>
          </w:rPr>
          <w:tab/>
        </w:r>
        <w:r>
          <w:rPr>
            <w:noProof/>
            <w:webHidden/>
          </w:rPr>
          <w:fldChar w:fldCharType="begin"/>
        </w:r>
        <w:r w:rsidR="0098644B">
          <w:rPr>
            <w:noProof/>
            <w:webHidden/>
          </w:rPr>
          <w:instrText xml:space="preserve"> PAGEREF _Toc36657115 \h </w:instrText>
        </w:r>
        <w:r>
          <w:rPr>
            <w:noProof/>
            <w:webHidden/>
          </w:rPr>
        </w:r>
        <w:r>
          <w:rPr>
            <w:noProof/>
            <w:webHidden/>
          </w:rPr>
          <w:fldChar w:fldCharType="separate"/>
        </w:r>
        <w:r w:rsidR="00B05AEA">
          <w:rPr>
            <w:noProof/>
            <w:webHidden/>
          </w:rPr>
          <w:t>17</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6" w:history="1">
        <w:r w:rsidR="0098644B" w:rsidRPr="00A560AF">
          <w:rPr>
            <w:rStyle w:val="afe"/>
            <w:rFonts w:eastAsiaTheme="majorEastAsia"/>
            <w:noProof/>
          </w:rPr>
          <w:t>5.5.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Особенности осуществления рассмотрения и сопоставления ценовых предложений участников закупки</w:t>
        </w:r>
        <w:r w:rsidR="0098644B">
          <w:rPr>
            <w:noProof/>
            <w:webHidden/>
          </w:rPr>
          <w:tab/>
        </w:r>
        <w:r>
          <w:rPr>
            <w:noProof/>
            <w:webHidden/>
          </w:rPr>
          <w:fldChar w:fldCharType="begin"/>
        </w:r>
        <w:r w:rsidR="0098644B">
          <w:rPr>
            <w:noProof/>
            <w:webHidden/>
          </w:rPr>
          <w:instrText xml:space="preserve"> PAGEREF _Toc36657116 \h </w:instrText>
        </w:r>
        <w:r>
          <w:rPr>
            <w:noProof/>
            <w:webHidden/>
          </w:rPr>
        </w:r>
        <w:r>
          <w:rPr>
            <w:noProof/>
            <w:webHidden/>
          </w:rPr>
          <w:fldChar w:fldCharType="separate"/>
        </w:r>
        <w:r w:rsidR="00B05AEA">
          <w:rPr>
            <w:noProof/>
            <w:webHidden/>
          </w:rPr>
          <w:t>18</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7" w:history="1">
        <w:r w:rsidR="0098644B" w:rsidRPr="00A560AF">
          <w:rPr>
            <w:rStyle w:val="afe"/>
            <w:rFonts w:eastAsiaTheme="majorEastAsia"/>
            <w:noProof/>
          </w:rPr>
          <w:t>5.6.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Переторжка</w:t>
        </w:r>
        <w:r w:rsidR="0098644B">
          <w:rPr>
            <w:noProof/>
            <w:webHidden/>
          </w:rPr>
          <w:tab/>
        </w:r>
        <w:r>
          <w:rPr>
            <w:noProof/>
            <w:webHidden/>
          </w:rPr>
          <w:fldChar w:fldCharType="begin"/>
        </w:r>
        <w:r w:rsidR="0098644B">
          <w:rPr>
            <w:noProof/>
            <w:webHidden/>
          </w:rPr>
          <w:instrText xml:space="preserve"> PAGEREF _Toc36657117 \h </w:instrText>
        </w:r>
        <w:r>
          <w:rPr>
            <w:noProof/>
            <w:webHidden/>
          </w:rPr>
        </w:r>
        <w:r>
          <w:rPr>
            <w:noProof/>
            <w:webHidden/>
          </w:rPr>
          <w:fldChar w:fldCharType="separate"/>
        </w:r>
        <w:r w:rsidR="00B05AEA">
          <w:rPr>
            <w:noProof/>
            <w:webHidden/>
          </w:rPr>
          <w:t>18</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8" w:history="1">
        <w:r w:rsidR="0098644B" w:rsidRPr="00A560AF">
          <w:rPr>
            <w:rStyle w:val="afe"/>
            <w:rFonts w:eastAsiaTheme="majorEastAsia"/>
            <w:noProof/>
          </w:rPr>
          <w:t>5.7.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Подведение итогов</w:t>
        </w:r>
        <w:r w:rsidR="0098644B">
          <w:rPr>
            <w:noProof/>
            <w:webHidden/>
          </w:rPr>
          <w:tab/>
        </w:r>
        <w:r>
          <w:rPr>
            <w:noProof/>
            <w:webHidden/>
          </w:rPr>
          <w:fldChar w:fldCharType="begin"/>
        </w:r>
        <w:r w:rsidR="0098644B">
          <w:rPr>
            <w:noProof/>
            <w:webHidden/>
          </w:rPr>
          <w:instrText xml:space="preserve"> PAGEREF _Toc36657118 \h </w:instrText>
        </w:r>
        <w:r>
          <w:rPr>
            <w:noProof/>
            <w:webHidden/>
          </w:rPr>
        </w:r>
        <w:r>
          <w:rPr>
            <w:noProof/>
            <w:webHidden/>
          </w:rPr>
          <w:fldChar w:fldCharType="separate"/>
        </w:r>
        <w:r w:rsidR="00B05AEA">
          <w:rPr>
            <w:noProof/>
            <w:webHidden/>
          </w:rPr>
          <w:t>19</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9" w:history="1">
        <w:r w:rsidR="0098644B" w:rsidRPr="00A560AF">
          <w:rPr>
            <w:rStyle w:val="afe"/>
            <w:rFonts w:eastAsiaTheme="majorEastAsia"/>
            <w:noProof/>
          </w:rPr>
          <w:t>5.8.</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Признание закупки несостоявшейся</w:t>
        </w:r>
        <w:r w:rsidR="0098644B">
          <w:rPr>
            <w:noProof/>
            <w:webHidden/>
          </w:rPr>
          <w:tab/>
        </w:r>
        <w:r>
          <w:rPr>
            <w:noProof/>
            <w:webHidden/>
          </w:rPr>
          <w:fldChar w:fldCharType="begin"/>
        </w:r>
        <w:r w:rsidR="0098644B">
          <w:rPr>
            <w:noProof/>
            <w:webHidden/>
          </w:rPr>
          <w:instrText xml:space="preserve"> PAGEREF _Toc36657119 \h </w:instrText>
        </w:r>
        <w:r>
          <w:rPr>
            <w:noProof/>
            <w:webHidden/>
          </w:rPr>
        </w:r>
        <w:r>
          <w:rPr>
            <w:noProof/>
            <w:webHidden/>
          </w:rPr>
          <w:fldChar w:fldCharType="separate"/>
        </w:r>
        <w:r w:rsidR="00B05AEA">
          <w:rPr>
            <w:noProof/>
            <w:webHidden/>
          </w:rPr>
          <w:t>19</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0" w:history="1">
        <w:r w:rsidR="0098644B" w:rsidRPr="00A560AF">
          <w:rPr>
            <w:rStyle w:val="afe"/>
            <w:rFonts w:eastAsiaTheme="majorEastAsia"/>
            <w:noProof/>
          </w:rPr>
          <w:t>5.9.</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Рассмотрение жалоб и обращений участников закупки</w:t>
        </w:r>
        <w:r w:rsidR="0098644B">
          <w:rPr>
            <w:noProof/>
            <w:webHidden/>
          </w:rPr>
          <w:tab/>
        </w:r>
        <w:r>
          <w:rPr>
            <w:noProof/>
            <w:webHidden/>
          </w:rPr>
          <w:fldChar w:fldCharType="begin"/>
        </w:r>
        <w:r w:rsidR="0098644B">
          <w:rPr>
            <w:noProof/>
            <w:webHidden/>
          </w:rPr>
          <w:instrText xml:space="preserve"> PAGEREF _Toc36657120 \h </w:instrText>
        </w:r>
        <w:r>
          <w:rPr>
            <w:noProof/>
            <w:webHidden/>
          </w:rPr>
        </w:r>
        <w:r>
          <w:rPr>
            <w:noProof/>
            <w:webHidden/>
          </w:rPr>
          <w:fldChar w:fldCharType="separate"/>
        </w:r>
        <w:r w:rsidR="00B05AEA">
          <w:rPr>
            <w:noProof/>
            <w:webHidden/>
          </w:rPr>
          <w:t>19</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21" w:history="1">
        <w:r w:rsidR="0098644B" w:rsidRPr="00A560AF">
          <w:rPr>
            <w:rStyle w:val="afe"/>
            <w:rFonts w:eastAsiaTheme="majorEastAsia"/>
            <w:noProof/>
          </w:rPr>
          <w:t>6.</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ЗАКЛЮЧЕНИЕ, ИЗМЕНЕНИЕ И РАСТОРЖЕНИЕ ДОГОВОРА</w:t>
        </w:r>
        <w:r w:rsidR="0098644B">
          <w:rPr>
            <w:noProof/>
            <w:webHidden/>
          </w:rPr>
          <w:tab/>
        </w:r>
        <w:r>
          <w:rPr>
            <w:noProof/>
            <w:webHidden/>
          </w:rPr>
          <w:fldChar w:fldCharType="begin"/>
        </w:r>
        <w:r w:rsidR="0098644B">
          <w:rPr>
            <w:noProof/>
            <w:webHidden/>
          </w:rPr>
          <w:instrText xml:space="preserve"> PAGEREF _Toc36657121 \h </w:instrText>
        </w:r>
        <w:r>
          <w:rPr>
            <w:noProof/>
            <w:webHidden/>
          </w:rPr>
        </w:r>
        <w:r>
          <w:rPr>
            <w:noProof/>
            <w:webHidden/>
          </w:rPr>
          <w:fldChar w:fldCharType="separate"/>
        </w:r>
        <w:r w:rsidR="00B05AEA">
          <w:rPr>
            <w:noProof/>
            <w:webHidden/>
          </w:rPr>
          <w:t>20</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2" w:history="1">
        <w:r w:rsidR="0098644B" w:rsidRPr="00A560AF">
          <w:rPr>
            <w:rStyle w:val="afe"/>
            <w:rFonts w:eastAsiaTheme="majorEastAsia"/>
            <w:noProof/>
          </w:rPr>
          <w:t>6.1.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Срок и порядок заключения договора</w:t>
        </w:r>
        <w:r w:rsidR="0098644B">
          <w:rPr>
            <w:noProof/>
            <w:webHidden/>
          </w:rPr>
          <w:tab/>
        </w:r>
        <w:r>
          <w:rPr>
            <w:noProof/>
            <w:webHidden/>
          </w:rPr>
          <w:fldChar w:fldCharType="begin"/>
        </w:r>
        <w:r w:rsidR="0098644B">
          <w:rPr>
            <w:noProof/>
            <w:webHidden/>
          </w:rPr>
          <w:instrText xml:space="preserve"> PAGEREF _Toc36657122 \h </w:instrText>
        </w:r>
        <w:r>
          <w:rPr>
            <w:noProof/>
            <w:webHidden/>
          </w:rPr>
        </w:r>
        <w:r>
          <w:rPr>
            <w:noProof/>
            <w:webHidden/>
          </w:rPr>
          <w:fldChar w:fldCharType="separate"/>
        </w:r>
        <w:r w:rsidR="00B05AEA">
          <w:rPr>
            <w:noProof/>
            <w:webHidden/>
          </w:rPr>
          <w:t>20</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3" w:history="1">
        <w:r w:rsidR="0098644B" w:rsidRPr="00A560AF">
          <w:rPr>
            <w:rStyle w:val="afe"/>
            <w:rFonts w:eastAsiaTheme="majorEastAsia"/>
            <w:noProof/>
          </w:rPr>
          <w:t>6.2.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98644B">
          <w:rPr>
            <w:noProof/>
            <w:webHidden/>
          </w:rPr>
          <w:tab/>
        </w:r>
        <w:r>
          <w:rPr>
            <w:noProof/>
            <w:webHidden/>
          </w:rPr>
          <w:fldChar w:fldCharType="begin"/>
        </w:r>
        <w:r w:rsidR="0098644B">
          <w:rPr>
            <w:noProof/>
            <w:webHidden/>
          </w:rPr>
          <w:instrText xml:space="preserve"> PAGEREF _Toc36657123 \h </w:instrText>
        </w:r>
        <w:r>
          <w:rPr>
            <w:noProof/>
            <w:webHidden/>
          </w:rPr>
        </w:r>
        <w:r>
          <w:rPr>
            <w:noProof/>
            <w:webHidden/>
          </w:rPr>
          <w:fldChar w:fldCharType="separate"/>
        </w:r>
        <w:r w:rsidR="00B05AEA">
          <w:rPr>
            <w:noProof/>
            <w:webHidden/>
          </w:rPr>
          <w:t>21</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4" w:history="1">
        <w:r w:rsidR="0098644B" w:rsidRPr="00A560AF">
          <w:rPr>
            <w:rStyle w:val="afe"/>
            <w:rFonts w:eastAsiaTheme="majorEastAsia"/>
            <w:noProof/>
          </w:rPr>
          <w:t>6.3.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условиям банковской гарантии, выданной в качестве обеспечения исполнения договора</w:t>
        </w:r>
        <w:r w:rsidR="0098644B">
          <w:rPr>
            <w:noProof/>
            <w:webHidden/>
          </w:rPr>
          <w:tab/>
        </w:r>
        <w:r>
          <w:rPr>
            <w:noProof/>
            <w:webHidden/>
          </w:rPr>
          <w:fldChar w:fldCharType="begin"/>
        </w:r>
        <w:r w:rsidR="0098644B">
          <w:rPr>
            <w:noProof/>
            <w:webHidden/>
          </w:rPr>
          <w:instrText xml:space="preserve"> PAGEREF _Toc36657124 \h </w:instrText>
        </w:r>
        <w:r>
          <w:rPr>
            <w:noProof/>
            <w:webHidden/>
          </w:rPr>
        </w:r>
        <w:r>
          <w:rPr>
            <w:noProof/>
            <w:webHidden/>
          </w:rPr>
          <w:fldChar w:fldCharType="separate"/>
        </w:r>
        <w:r w:rsidR="00B05AEA">
          <w:rPr>
            <w:noProof/>
            <w:webHidden/>
          </w:rPr>
          <w:t>22</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5" w:history="1">
        <w:r w:rsidR="0098644B" w:rsidRPr="00A560AF">
          <w:rPr>
            <w:rStyle w:val="afe"/>
            <w:rFonts w:eastAsiaTheme="majorEastAsia"/>
            <w:noProof/>
          </w:rPr>
          <w:t>6.4.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Отказ от заключения договора</w:t>
        </w:r>
        <w:r w:rsidR="0098644B">
          <w:rPr>
            <w:noProof/>
            <w:webHidden/>
          </w:rPr>
          <w:tab/>
        </w:r>
        <w:r>
          <w:rPr>
            <w:noProof/>
            <w:webHidden/>
          </w:rPr>
          <w:fldChar w:fldCharType="begin"/>
        </w:r>
        <w:r w:rsidR="0098644B">
          <w:rPr>
            <w:noProof/>
            <w:webHidden/>
          </w:rPr>
          <w:instrText xml:space="preserve"> PAGEREF _Toc36657125 \h </w:instrText>
        </w:r>
        <w:r>
          <w:rPr>
            <w:noProof/>
            <w:webHidden/>
          </w:rPr>
        </w:r>
        <w:r>
          <w:rPr>
            <w:noProof/>
            <w:webHidden/>
          </w:rPr>
          <w:fldChar w:fldCharType="separate"/>
        </w:r>
        <w:r w:rsidR="00B05AEA">
          <w:rPr>
            <w:noProof/>
            <w:webHidden/>
          </w:rPr>
          <w:t>24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6" w:history="1">
        <w:r w:rsidR="0098644B" w:rsidRPr="00A560AF">
          <w:rPr>
            <w:rStyle w:val="afe"/>
            <w:rFonts w:eastAsiaTheme="majorEastAsia"/>
            <w:noProof/>
          </w:rPr>
          <w:t>6.5.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Изменение и расторжение договора</w:t>
        </w:r>
        <w:r w:rsidR="0098644B">
          <w:rPr>
            <w:noProof/>
            <w:webHidden/>
          </w:rPr>
          <w:tab/>
        </w:r>
        <w:r>
          <w:rPr>
            <w:noProof/>
            <w:webHidden/>
          </w:rPr>
          <w:fldChar w:fldCharType="begin"/>
        </w:r>
        <w:r w:rsidR="0098644B">
          <w:rPr>
            <w:noProof/>
            <w:webHidden/>
          </w:rPr>
          <w:instrText xml:space="preserve"> PAGEREF _Toc36657126 \h </w:instrText>
        </w:r>
        <w:r>
          <w:rPr>
            <w:noProof/>
            <w:webHidden/>
          </w:rPr>
        </w:r>
        <w:r>
          <w:rPr>
            <w:noProof/>
            <w:webHidden/>
          </w:rPr>
          <w:fldChar w:fldCharType="separate"/>
        </w:r>
        <w:r w:rsidR="00B05AEA">
          <w:rPr>
            <w:noProof/>
            <w:webHidden/>
          </w:rPr>
          <w:t>24</w:t>
        </w:r>
        <w:r>
          <w:rPr>
            <w:noProof/>
            <w:webHidden/>
          </w:rPr>
          <w:fldChar w:fldCharType="end"/>
        </w:r>
      </w:hyperlink>
    </w:p>
    <w:p w:rsidR="0098644B" w:rsidRDefault="002809AC">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7" w:history="1">
        <w:r w:rsidR="0098644B" w:rsidRPr="00A560AF">
          <w:rPr>
            <w:rStyle w:val="afe"/>
            <w:rFonts w:eastAsiaTheme="majorEastAsia"/>
            <w:noProof/>
          </w:rPr>
          <w:t>6.6.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Закупка продукции с разбиением заказа на лоты</w:t>
        </w:r>
        <w:r w:rsidR="0098644B">
          <w:rPr>
            <w:noProof/>
            <w:webHidden/>
          </w:rPr>
          <w:tab/>
        </w:r>
        <w:r>
          <w:rPr>
            <w:noProof/>
            <w:webHidden/>
          </w:rPr>
          <w:fldChar w:fldCharType="begin"/>
        </w:r>
        <w:r w:rsidR="0098644B">
          <w:rPr>
            <w:noProof/>
            <w:webHidden/>
          </w:rPr>
          <w:instrText xml:space="preserve"> PAGEREF _Toc36657127 \h </w:instrText>
        </w:r>
        <w:r>
          <w:rPr>
            <w:noProof/>
            <w:webHidden/>
          </w:rPr>
        </w:r>
        <w:r>
          <w:rPr>
            <w:noProof/>
            <w:webHidden/>
          </w:rPr>
          <w:fldChar w:fldCharType="separate"/>
        </w:r>
        <w:r w:rsidR="00B05AEA">
          <w:rPr>
            <w:noProof/>
            <w:webHidden/>
          </w:rPr>
          <w:t>25</w:t>
        </w:r>
        <w:r>
          <w:rPr>
            <w:noProof/>
            <w:webHidden/>
          </w:rPr>
          <w:fldChar w:fldCharType="end"/>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28" w:history="1">
        <w:r w:rsidR="0098644B" w:rsidRPr="00A560AF">
          <w:rPr>
            <w:rStyle w:val="afe"/>
            <w:rFonts w:eastAsiaTheme="majorEastAsia"/>
            <w:noProof/>
          </w:rPr>
          <w:t>II.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ИНФОРМАЦИОННАЯ КАРТА ЗАКУПКИ</w:t>
        </w:r>
        <w:r w:rsidR="0098644B">
          <w:rPr>
            <w:noProof/>
            <w:webHidden/>
          </w:rPr>
          <w:tab/>
        </w:r>
        <w:r>
          <w:rPr>
            <w:noProof/>
            <w:webHidden/>
          </w:rPr>
          <w:fldChar w:fldCharType="begin"/>
        </w:r>
        <w:r w:rsidR="0098644B">
          <w:rPr>
            <w:noProof/>
            <w:webHidden/>
          </w:rPr>
          <w:instrText xml:space="preserve"> PAGEREF _Toc36657128 \h </w:instrText>
        </w:r>
        <w:r>
          <w:rPr>
            <w:noProof/>
            <w:webHidden/>
          </w:rPr>
        </w:r>
        <w:r>
          <w:rPr>
            <w:noProof/>
            <w:webHidden/>
          </w:rPr>
          <w:fldChar w:fldCharType="separate"/>
        </w:r>
        <w:r w:rsidR="00B05AEA">
          <w:rPr>
            <w:noProof/>
            <w:webHidden/>
          </w:rPr>
          <w:t>26</w:t>
        </w:r>
        <w:r>
          <w:rPr>
            <w:noProof/>
            <w:webHidden/>
          </w:rPr>
          <w:fldChar w:fldCharType="end"/>
        </w:r>
      </w:hyperlink>
    </w:p>
    <w:p w:rsidR="0098644B" w:rsidRDefault="002809AC">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36657129" w:history="1">
        <w:r w:rsidR="0098644B" w:rsidRPr="00A560AF">
          <w:rPr>
            <w:rStyle w:val="afe"/>
            <w:rFonts w:eastAsiaTheme="majorEastAsia"/>
            <w:noProof/>
          </w:rPr>
          <w:t>III.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ОБРАЗЦЫ ФОРМ ДЛЯ ЗАПОЛНЕНИЯ УЧАСТНИКАМИ ЗАКУПКИ</w:t>
        </w:r>
        <w:r w:rsidR="0098644B">
          <w:rPr>
            <w:noProof/>
            <w:webHidden/>
          </w:rPr>
          <w:tab/>
        </w:r>
        <w:r>
          <w:rPr>
            <w:noProof/>
            <w:webHidden/>
          </w:rPr>
          <w:fldChar w:fldCharType="begin"/>
        </w:r>
        <w:r w:rsidR="0098644B">
          <w:rPr>
            <w:noProof/>
            <w:webHidden/>
          </w:rPr>
          <w:instrText xml:space="preserve"> PAGEREF _Toc36657129 \h </w:instrText>
        </w:r>
        <w:r>
          <w:rPr>
            <w:noProof/>
            <w:webHidden/>
          </w:rPr>
        </w:r>
        <w:r>
          <w:rPr>
            <w:noProof/>
            <w:webHidden/>
          </w:rPr>
          <w:fldChar w:fldCharType="separate"/>
        </w:r>
        <w:r w:rsidR="00B05AEA">
          <w:rPr>
            <w:noProof/>
            <w:webHidden/>
          </w:rPr>
          <w:t>43</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0" w:history="1">
        <w:r w:rsidR="0098644B" w:rsidRPr="00A560AF">
          <w:rPr>
            <w:rStyle w:val="afe"/>
            <w:rFonts w:eastAsiaTheme="majorEastAsia"/>
            <w:noProof/>
          </w:rPr>
          <w:t>ФОРМА ТЕХНИЧЕСКОЕ ПРЕДЛОЖЕНИЕ</w:t>
        </w:r>
        <w:r w:rsidR="0098644B">
          <w:rPr>
            <w:noProof/>
            <w:webHidden/>
          </w:rPr>
          <w:tab/>
        </w:r>
        <w:r>
          <w:rPr>
            <w:noProof/>
            <w:webHidden/>
          </w:rPr>
          <w:fldChar w:fldCharType="begin"/>
        </w:r>
        <w:r w:rsidR="0098644B">
          <w:rPr>
            <w:noProof/>
            <w:webHidden/>
          </w:rPr>
          <w:instrText xml:space="preserve"> PAGEREF _Toc36657130 \h </w:instrText>
        </w:r>
        <w:r>
          <w:rPr>
            <w:noProof/>
            <w:webHidden/>
          </w:rPr>
        </w:r>
        <w:r>
          <w:rPr>
            <w:noProof/>
            <w:webHidden/>
          </w:rPr>
          <w:fldChar w:fldCharType="separate"/>
        </w:r>
        <w:r w:rsidR="00B05AEA">
          <w:rPr>
            <w:noProof/>
            <w:webHidden/>
          </w:rPr>
          <w:t>43</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1" w:history="1">
        <w:r w:rsidR="0098644B" w:rsidRPr="00A560AF">
          <w:rPr>
            <w:rStyle w:val="afe"/>
            <w:rFonts w:eastAsiaTheme="majorEastAsia"/>
            <w:noProof/>
          </w:rPr>
          <w:t>ФОРМА Письмо о подаче оферты</w:t>
        </w:r>
        <w:r w:rsidR="0098644B">
          <w:rPr>
            <w:noProof/>
            <w:webHidden/>
          </w:rPr>
          <w:tab/>
        </w:r>
        <w:r>
          <w:rPr>
            <w:noProof/>
            <w:webHidden/>
          </w:rPr>
          <w:fldChar w:fldCharType="begin"/>
        </w:r>
        <w:r w:rsidR="0098644B">
          <w:rPr>
            <w:noProof/>
            <w:webHidden/>
          </w:rPr>
          <w:instrText xml:space="preserve"> PAGEREF _Toc36657131 \h </w:instrText>
        </w:r>
        <w:r>
          <w:rPr>
            <w:noProof/>
            <w:webHidden/>
          </w:rPr>
        </w:r>
        <w:r>
          <w:rPr>
            <w:noProof/>
            <w:webHidden/>
          </w:rPr>
          <w:fldChar w:fldCharType="separate"/>
        </w:r>
        <w:r w:rsidR="00B05AEA">
          <w:rPr>
            <w:noProof/>
            <w:webHidden/>
          </w:rPr>
          <w:t>45</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2" w:history="1">
        <w:r w:rsidR="0098644B" w:rsidRPr="00A560AF">
          <w:rPr>
            <w:rStyle w:val="afe"/>
            <w:rFonts w:eastAsiaTheme="majorEastAsia"/>
            <w:noProof/>
          </w:rPr>
          <w:t>ФОРМА  План распределения объемов между членами коллективного участника</w:t>
        </w:r>
        <w:r w:rsidR="0098644B">
          <w:rPr>
            <w:noProof/>
            <w:webHidden/>
          </w:rPr>
          <w:tab/>
        </w:r>
        <w:r>
          <w:rPr>
            <w:noProof/>
            <w:webHidden/>
          </w:rPr>
          <w:fldChar w:fldCharType="begin"/>
        </w:r>
        <w:r w:rsidR="0098644B">
          <w:rPr>
            <w:noProof/>
            <w:webHidden/>
          </w:rPr>
          <w:instrText xml:space="preserve"> PAGEREF _Toc36657132 \h </w:instrText>
        </w:r>
        <w:r>
          <w:rPr>
            <w:noProof/>
            <w:webHidden/>
          </w:rPr>
        </w:r>
        <w:r>
          <w:rPr>
            <w:noProof/>
            <w:webHidden/>
          </w:rPr>
          <w:fldChar w:fldCharType="separate"/>
        </w:r>
        <w:r w:rsidR="00B05AEA">
          <w:rPr>
            <w:noProof/>
            <w:webHidden/>
          </w:rPr>
          <w:t>48</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3" w:history="1">
        <w:r w:rsidR="0098644B" w:rsidRPr="00A560AF">
          <w:rPr>
            <w:rStyle w:val="afe"/>
            <w:rFonts w:eastAsiaTheme="majorEastAsia"/>
            <w:noProof/>
          </w:rPr>
          <w:t>План распределения объемов выполнения работ и поставок между членами коллективного участниками (консорциума, простого товарищества)</w:t>
        </w:r>
        <w:r w:rsidR="0098644B">
          <w:rPr>
            <w:noProof/>
            <w:webHidden/>
          </w:rPr>
          <w:tab/>
        </w:r>
        <w:r>
          <w:rPr>
            <w:noProof/>
            <w:webHidden/>
          </w:rPr>
          <w:fldChar w:fldCharType="begin"/>
        </w:r>
        <w:r w:rsidR="0098644B">
          <w:rPr>
            <w:noProof/>
            <w:webHidden/>
          </w:rPr>
          <w:instrText xml:space="preserve"> PAGEREF _Toc36657133 \h </w:instrText>
        </w:r>
        <w:r>
          <w:rPr>
            <w:noProof/>
            <w:webHidden/>
          </w:rPr>
        </w:r>
        <w:r>
          <w:rPr>
            <w:noProof/>
            <w:webHidden/>
          </w:rPr>
          <w:fldChar w:fldCharType="separate"/>
        </w:r>
        <w:r w:rsidR="00B05AEA">
          <w:rPr>
            <w:noProof/>
            <w:webHidden/>
          </w:rPr>
          <w:t>48</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4" w:history="1">
        <w:r w:rsidR="0098644B" w:rsidRPr="00A560AF">
          <w:rPr>
            <w:rStyle w:val="afe"/>
            <w:rFonts w:eastAsiaTheme="majorEastAsia"/>
            <w:noProof/>
          </w:rPr>
          <w:t>ФОРМА  Анкета участника закупки</w:t>
        </w:r>
        <w:r w:rsidR="0098644B">
          <w:rPr>
            <w:noProof/>
            <w:webHidden/>
          </w:rPr>
          <w:tab/>
        </w:r>
        <w:r>
          <w:rPr>
            <w:noProof/>
            <w:webHidden/>
          </w:rPr>
          <w:fldChar w:fldCharType="begin"/>
        </w:r>
        <w:r w:rsidR="0098644B">
          <w:rPr>
            <w:noProof/>
            <w:webHidden/>
          </w:rPr>
          <w:instrText xml:space="preserve"> PAGEREF _Toc36657134 \h </w:instrText>
        </w:r>
        <w:r>
          <w:rPr>
            <w:noProof/>
            <w:webHidden/>
          </w:rPr>
        </w:r>
        <w:r>
          <w:rPr>
            <w:noProof/>
            <w:webHidden/>
          </w:rPr>
          <w:fldChar w:fldCharType="separate"/>
        </w:r>
        <w:r w:rsidR="00B05AEA">
          <w:rPr>
            <w:noProof/>
            <w:webHidden/>
          </w:rPr>
          <w:t>50</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6" w:history="1">
        <w:r w:rsidR="0098644B" w:rsidRPr="00A560AF">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98644B">
          <w:rPr>
            <w:noProof/>
            <w:webHidden/>
          </w:rPr>
          <w:tab/>
        </w:r>
        <w:r>
          <w:rPr>
            <w:noProof/>
            <w:webHidden/>
          </w:rPr>
          <w:fldChar w:fldCharType="begin"/>
        </w:r>
        <w:r w:rsidR="0098644B">
          <w:rPr>
            <w:noProof/>
            <w:webHidden/>
          </w:rPr>
          <w:instrText xml:space="preserve"> PAGEREF _Toc36657136 \h </w:instrText>
        </w:r>
        <w:r>
          <w:rPr>
            <w:noProof/>
            <w:webHidden/>
          </w:rPr>
        </w:r>
        <w:r>
          <w:rPr>
            <w:noProof/>
            <w:webHidden/>
          </w:rPr>
          <w:fldChar w:fldCharType="separate"/>
        </w:r>
        <w:r w:rsidR="00B05AEA">
          <w:rPr>
            <w:noProof/>
            <w:webHidden/>
          </w:rPr>
          <w:t>54</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7" w:history="1">
        <w:r w:rsidR="0098644B" w:rsidRPr="00A560AF">
          <w:rPr>
            <w:rStyle w:val="afe"/>
            <w:rFonts w:eastAsiaTheme="majorEastAsia"/>
            <w:noProof/>
          </w:rPr>
          <w:t xml:space="preserve">ФОРМА  </w:t>
        </w:r>
        <w:r w:rsidR="0098644B" w:rsidRPr="00A560AF">
          <w:rPr>
            <w:rStyle w:val="afe"/>
            <w:rFonts w:eastAsiaTheme="majorEastAsia"/>
            <w:noProof/>
            <w:lang w:eastAsia="en-US"/>
          </w:rPr>
          <w:t>Справка (информация) о собственниках Участника закупки (включая конечных бенефициаров)</w:t>
        </w:r>
        <w:r w:rsidR="0098644B">
          <w:rPr>
            <w:noProof/>
            <w:webHidden/>
          </w:rPr>
          <w:tab/>
        </w:r>
        <w:r>
          <w:rPr>
            <w:noProof/>
            <w:webHidden/>
          </w:rPr>
          <w:fldChar w:fldCharType="begin"/>
        </w:r>
        <w:r w:rsidR="0098644B">
          <w:rPr>
            <w:noProof/>
            <w:webHidden/>
          </w:rPr>
          <w:instrText xml:space="preserve"> PAGEREF _Toc36657137 \h </w:instrText>
        </w:r>
        <w:r>
          <w:rPr>
            <w:noProof/>
            <w:webHidden/>
          </w:rPr>
        </w:r>
        <w:r>
          <w:rPr>
            <w:noProof/>
            <w:webHidden/>
          </w:rPr>
          <w:fldChar w:fldCharType="separate"/>
        </w:r>
        <w:r w:rsidR="00B05AEA">
          <w:rPr>
            <w:noProof/>
            <w:webHidden/>
          </w:rPr>
          <w:t>55</w:t>
        </w:r>
        <w:r>
          <w:rPr>
            <w:noProof/>
            <w:webHidden/>
          </w:rPr>
          <w:fldChar w:fldCharType="end"/>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8" w:history="1">
        <w:r w:rsidR="0098644B" w:rsidRPr="00A560AF">
          <w:rPr>
            <w:rStyle w:val="afe"/>
            <w:rFonts w:eastAsiaTheme="majorEastAsia"/>
            <w:noProof/>
          </w:rPr>
          <w:t>ФОРМА  Согласие на обработку персональных данных</w:t>
        </w:r>
        <w:r w:rsidR="0098644B">
          <w:rPr>
            <w:noProof/>
            <w:webHidden/>
          </w:rPr>
          <w:tab/>
        </w:r>
        <w:r w:rsidR="009445DE">
          <w:rPr>
            <w:noProof/>
            <w:webHidden/>
          </w:rPr>
          <w:t>54</w:t>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39" w:history="1">
        <w:r w:rsidR="0098644B" w:rsidRPr="00A560AF">
          <w:rPr>
            <w:rStyle w:val="afe"/>
            <w:rFonts w:eastAsiaTheme="majorEastAsia"/>
            <w:noProof/>
          </w:rPr>
          <w:t>ФОРМА  Справка об участии в судебных разбирательствах</w:t>
        </w:r>
        <w:r w:rsidR="0098644B">
          <w:rPr>
            <w:noProof/>
            <w:webHidden/>
          </w:rPr>
          <w:tab/>
        </w:r>
        <w:r w:rsidR="009445DE">
          <w:rPr>
            <w:noProof/>
            <w:webHidden/>
          </w:rPr>
          <w:t>56</w:t>
        </w:r>
      </w:hyperlink>
    </w:p>
    <w:p w:rsidR="0098644B" w:rsidRDefault="002809AC">
      <w:pPr>
        <w:pStyle w:val="25"/>
        <w:tabs>
          <w:tab w:val="right" w:leader="dot" w:pos="10195"/>
        </w:tabs>
        <w:rPr>
          <w:rFonts w:asciiTheme="minorHAnsi" w:eastAsiaTheme="minorEastAsia" w:hAnsiTheme="minorHAnsi" w:cstheme="minorBidi"/>
          <w:smallCaps w:val="0"/>
          <w:noProof/>
          <w:sz w:val="22"/>
          <w:szCs w:val="22"/>
        </w:rPr>
      </w:pPr>
      <w:hyperlink w:anchor="_Toc36657140" w:history="1">
        <w:r w:rsidR="0098644B" w:rsidRPr="00A560AF">
          <w:rPr>
            <w:rStyle w:val="afe"/>
            <w:rFonts w:eastAsiaTheme="majorEastAsia"/>
            <w:noProof/>
          </w:rPr>
          <w:t>ФОРМА  Антикоррупционные обязательства</w:t>
        </w:r>
        <w:r w:rsidR="0098644B">
          <w:rPr>
            <w:noProof/>
            <w:webHidden/>
          </w:rPr>
          <w:tab/>
        </w:r>
        <w:r w:rsidR="009445DE">
          <w:rPr>
            <w:noProof/>
            <w:webHidden/>
          </w:rPr>
          <w:t>57</w:t>
        </w:r>
      </w:hyperlink>
    </w:p>
    <w:p w:rsidR="0098644B" w:rsidRDefault="002809AC">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36657141" w:history="1">
        <w:r w:rsidR="0098644B" w:rsidRPr="00A560AF">
          <w:rPr>
            <w:rStyle w:val="afe"/>
            <w:rFonts w:eastAsiaTheme="majorEastAsia"/>
            <w:noProof/>
          </w:rPr>
          <w:t>IV.</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ПРОЕКТ ДОГОВОРА</w:t>
        </w:r>
        <w:r w:rsidR="0098644B">
          <w:rPr>
            <w:noProof/>
            <w:webHidden/>
          </w:rPr>
          <w:tab/>
        </w:r>
        <w:r w:rsidR="009445DE">
          <w:rPr>
            <w:noProof/>
            <w:webHidden/>
          </w:rPr>
          <w:t>59</w:t>
        </w:r>
      </w:hyperlink>
    </w:p>
    <w:p w:rsidR="0098644B" w:rsidRDefault="002809AC">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42" w:history="1">
        <w:r w:rsidR="0098644B" w:rsidRPr="00A560AF">
          <w:rPr>
            <w:rStyle w:val="afe"/>
            <w:rFonts w:eastAsiaTheme="majorEastAsia"/>
            <w:noProof/>
          </w:rPr>
          <w:t>V.</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ТЕХНИЧЕСКАЯ ЧАСТЬ</w:t>
        </w:r>
        <w:r w:rsidR="0098644B">
          <w:rPr>
            <w:noProof/>
            <w:webHidden/>
          </w:rPr>
          <w:tab/>
        </w:r>
        <w:r>
          <w:rPr>
            <w:noProof/>
            <w:webHidden/>
          </w:rPr>
          <w:fldChar w:fldCharType="begin"/>
        </w:r>
        <w:r w:rsidR="0098644B">
          <w:rPr>
            <w:noProof/>
            <w:webHidden/>
          </w:rPr>
          <w:instrText xml:space="preserve"> PAGEREF _Toc36657142 \h </w:instrText>
        </w:r>
        <w:r>
          <w:rPr>
            <w:noProof/>
            <w:webHidden/>
          </w:rPr>
        </w:r>
        <w:r>
          <w:rPr>
            <w:noProof/>
            <w:webHidden/>
          </w:rPr>
          <w:fldChar w:fldCharType="separate"/>
        </w:r>
        <w:r w:rsidR="00B05AEA">
          <w:rPr>
            <w:noProof/>
            <w:webHidden/>
          </w:rPr>
          <w:t>79</w:t>
        </w:r>
        <w:r>
          <w:rPr>
            <w:noProof/>
            <w:webHidden/>
          </w:rPr>
          <w:fldChar w:fldCharType="end"/>
        </w:r>
      </w:hyperlink>
    </w:p>
    <w:p w:rsidR="008F15CD" w:rsidRPr="00C70643" w:rsidRDefault="002809AC" w:rsidP="008C36CD">
      <w:pPr>
        <w:pStyle w:val="11"/>
        <w:pageBreakBefore/>
        <w:tabs>
          <w:tab w:val="clear" w:pos="432"/>
        </w:tabs>
        <w:spacing w:before="0" w:after="0"/>
        <w:ind w:left="567" w:firstLine="0"/>
        <w:rPr>
          <w:rStyle w:val="12"/>
          <w:b w:val="0"/>
          <w:bCs w:val="0"/>
          <w:caps/>
          <w:sz w:val="24"/>
          <w:szCs w:val="24"/>
        </w:rPr>
      </w:pPr>
      <w:r w:rsidRPr="00C70643">
        <w:rPr>
          <w:b w:val="0"/>
          <w:bCs w:val="0"/>
          <w:i/>
          <w:iCs/>
          <w:caps/>
          <w:smallCaps/>
          <w:sz w:val="24"/>
          <w:szCs w:val="24"/>
        </w:rPr>
        <w:lastRenderedPageBreak/>
        <w:fldChar w:fldCharType="end"/>
      </w:r>
      <w:bookmarkStart w:id="1" w:name="_ОБЩИЕ_УСЛОВИЯ_ПРОВЕДЕНИЯ"/>
      <w:bookmarkStart w:id="2" w:name="_Ref166642713"/>
      <w:bookmarkStart w:id="3" w:name="_Toc36657086"/>
      <w:bookmarkEnd w:id="1"/>
      <w:r w:rsidR="008F15CD" w:rsidRPr="000B147F">
        <w:rPr>
          <w:rStyle w:val="12"/>
          <w:rFonts w:ascii="Times New Roman" w:hAnsi="Times New Roman" w:cs="Times New Roman"/>
          <w:caps/>
          <w:color w:val="auto"/>
          <w:sz w:val="24"/>
          <w:szCs w:val="24"/>
        </w:rPr>
        <w:t xml:space="preserve">ОБЩИЕ УСЛОВИЯ ПРОВЕДЕНИЯ </w:t>
      </w:r>
      <w:bookmarkEnd w:id="2"/>
      <w:r w:rsidR="008F15CD"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36657087"/>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36657088"/>
      <w:r>
        <w:rPr>
          <w:sz w:val="24"/>
          <w:szCs w:val="24"/>
        </w:rPr>
        <w:t>Правовой статус документов</w:t>
      </w:r>
      <w:bookmarkEnd w:id="10"/>
    </w:p>
    <w:p w:rsidR="00B52C8E" w:rsidRDefault="00B52C8E" w:rsidP="00B52C8E">
      <w:pPr>
        <w:pStyle w:val="affffb"/>
        <w:numPr>
          <w:ilvl w:val="2"/>
          <w:numId w:val="1"/>
        </w:numPr>
        <w:ind w:left="0" w:firstLine="567"/>
        <w:jc w:val="both"/>
      </w:pPr>
      <w:bookmarkStart w:id="11" w:name="_Ref119427085"/>
      <w:bookmarkStart w:id="12" w:name="_Ref11225299"/>
      <w:proofErr w:type="gramStart"/>
      <w:r>
        <w:t xml:space="preserve">Настоящая документация о закупке подготовлена в соответствии </w:t>
      </w:r>
      <w:bookmarkEnd w:id="11"/>
      <w:r>
        <w:t xml:space="preserve">с требованиями </w:t>
      </w:r>
      <w:hyperlink r:id="rId8" w:history="1">
        <w:r>
          <w:rPr>
            <w:rStyle w:val="afe"/>
          </w:rPr>
          <w:t>Федерального закона от 18.07.2011 № 223-ФЗ «О закупке товаров, работ, услуг отдельными видами юридических лиц»</w:t>
        </w:r>
      </w:hyperlink>
      <w:r>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w:t>
      </w:r>
      <w:hyperlink r:id="rId9" w:history="1">
        <w:r>
          <w:rPr>
            <w:rStyle w:val="afe"/>
          </w:rPr>
          <w:t>Единого стандарта закупок ПАО «</w:t>
        </w:r>
        <w:proofErr w:type="spellStart"/>
        <w:r>
          <w:rPr>
            <w:rStyle w:val="afe"/>
          </w:rPr>
          <w:t>Россети</w:t>
        </w:r>
        <w:proofErr w:type="spellEnd"/>
        <w:r>
          <w:rPr>
            <w:rStyle w:val="afe"/>
          </w:rPr>
          <w:t>»</w:t>
        </w:r>
      </w:hyperlink>
      <w:r>
        <w:t xml:space="preserve"> (далее – Стандарт, Положение о закупке), (в</w:t>
      </w:r>
      <w:proofErr w:type="gramEnd"/>
      <w:r>
        <w:t xml:space="preserve"> редакции, действующей на дату официального размещения извещения).</w:t>
      </w:r>
    </w:p>
    <w:p w:rsidR="00B52C8E" w:rsidRDefault="00B52C8E" w:rsidP="00B52C8E">
      <w:pPr>
        <w:pStyle w:val="affffb"/>
        <w:numPr>
          <w:ilvl w:val="2"/>
          <w:numId w:val="1"/>
        </w:numPr>
        <w:ind w:left="0" w:firstLine="567"/>
        <w:jc w:val="both"/>
      </w:pPr>
      <w: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rsidR="00B52C8E" w:rsidRDefault="00B52C8E" w:rsidP="00B52C8E">
      <w:pPr>
        <w:pStyle w:val="affffb"/>
        <w:numPr>
          <w:ilvl w:val="2"/>
          <w:numId w:val="1"/>
        </w:numPr>
        <w:ind w:left="0" w:firstLine="567"/>
        <w:jc w:val="both"/>
      </w:pPr>
      <w: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rsidR="00B52C8E" w:rsidRDefault="00B52C8E" w:rsidP="00B52C8E">
      <w:pPr>
        <w:pStyle w:val="affffb"/>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B52C8E" w:rsidRDefault="00B52C8E" w:rsidP="00B52C8E">
      <w:pPr>
        <w:pStyle w:val="affffb"/>
        <w:numPr>
          <w:ilvl w:val="2"/>
          <w:numId w:val="1"/>
        </w:numPr>
        <w:ind w:left="0" w:firstLine="567"/>
        <w:jc w:val="both"/>
      </w:pPr>
      <w: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w:t>
      </w:r>
      <w:hyperlink r:id="rId10" w:history="1">
        <w:r>
          <w:rPr>
            <w:rStyle w:val="afe"/>
          </w:rPr>
          <w:t>Гражданским кодексом Российской Федерации</w:t>
        </w:r>
      </w:hyperlink>
      <w:r>
        <w:t xml:space="preserve">, </w:t>
      </w:r>
      <w:hyperlink r:id="rId11" w:history="1">
        <w:r>
          <w:rPr>
            <w:rStyle w:val="afe"/>
          </w:rPr>
          <w:t>Положением о закупке Заказчика</w:t>
        </w:r>
      </w:hyperlink>
      <w:r>
        <w:t>.</w:t>
      </w:r>
    </w:p>
    <w:p w:rsidR="00B52C8E" w:rsidRDefault="00B52C8E" w:rsidP="00B52C8E">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36657089"/>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proofErr w:type="gramStart"/>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настоящей документации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36657090"/>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proofErr w:type="gramStart"/>
      <w:r w:rsidRPr="006D4FE7">
        <w:rPr>
          <w:rFonts w:ascii="Times New Roman" w:hAnsi="Times New Roman" w:cs="Times New Roman"/>
          <w:b w:val="0"/>
          <w:bCs w:val="0"/>
        </w:rPr>
        <w:t>Начальная (максимальная) цена договора (цена лота) указана в извещении о закупке и</w:t>
      </w:r>
      <w:r>
        <w:rPr>
          <w:rFonts w:ascii="Times New Roman" w:hAnsi="Times New Roman" w:cs="Times New Roman"/>
          <w:b w:val="0"/>
          <w:bCs w:val="0"/>
        </w:rPr>
        <w:t xml:space="preserve"> в</w:t>
      </w:r>
      <w:r w:rsidRPr="006D4FE7">
        <w:rPr>
          <w:rFonts w:ascii="Times New Roman" w:hAnsi="Times New Roman" w:cs="Times New Roman"/>
          <w:b w:val="0"/>
          <w:bCs w:val="0"/>
        </w:rPr>
        <w:t xml:space="preserve">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w:t>
      </w:r>
      <w:proofErr w:type="gramEnd"/>
      <w:r w:rsidRPr="00FD4522">
        <w:rPr>
          <w:rFonts w:ascii="Times New Roman" w:hAnsi="Times New Roman" w:cs="Times New Roman"/>
          <w:b w:val="0"/>
        </w:rPr>
        <w:t xml:space="preserve"> цены договора, либо цены единицы товара, </w:t>
      </w:r>
      <w:r w:rsidRPr="00FD4522">
        <w:rPr>
          <w:rFonts w:ascii="Times New Roman" w:hAnsi="Times New Roman" w:cs="Times New Roman"/>
          <w:b w:val="0"/>
        </w:rPr>
        <w:lastRenderedPageBreak/>
        <w:t xml:space="preserve">работы, услуги и максимальное значение цены договора. </w:t>
      </w:r>
      <w:r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C70643"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Toc36657091"/>
      <w:bookmarkEnd w:id="19"/>
      <w:r w:rsidRPr="00C70643">
        <w:rPr>
          <w:sz w:val="24"/>
          <w:szCs w:val="24"/>
        </w:rPr>
        <w:t xml:space="preserve">Требования к </w:t>
      </w:r>
      <w:bookmarkEnd w:id="20"/>
      <w:r w:rsidRPr="00C70643">
        <w:rPr>
          <w:sz w:val="24"/>
          <w:szCs w:val="24"/>
        </w:rPr>
        <w:t>участникам закупки</w:t>
      </w:r>
      <w:bookmarkEnd w:id="21"/>
    </w:p>
    <w:p w:rsidR="00906491" w:rsidRPr="00C70643" w:rsidRDefault="00906491" w:rsidP="00906491">
      <w:pPr>
        <w:pStyle w:val="31"/>
        <w:keepNext w:val="0"/>
        <w:numPr>
          <w:ilvl w:val="2"/>
          <w:numId w:val="1"/>
        </w:numPr>
        <w:spacing w:before="0" w:after="0"/>
        <w:ind w:left="0" w:firstLine="567"/>
        <w:rPr>
          <w:rFonts w:ascii="Times New Roman" w:hAnsi="Times New Roman" w:cs="Times New Roman"/>
          <w:b w:val="0"/>
          <w:bCs w:val="0"/>
        </w:rPr>
      </w:pPr>
      <w:proofErr w:type="gramStart"/>
      <w:r w:rsidRPr="00F62CF9">
        <w:rPr>
          <w:rFonts w:ascii="Times New Roman" w:hAnsi="Times New Roman" w:cs="Times New Roman"/>
          <w:b w:val="0"/>
          <w:bCs w:val="0"/>
        </w:rPr>
        <w:t xml:space="preserve">Участником </w:t>
      </w:r>
      <w:r>
        <w:rPr>
          <w:rFonts w:ascii="Times New Roman" w:hAnsi="Times New Roman" w:cs="Times New Roman"/>
          <w:b w:val="0"/>
          <w:bCs w:val="0"/>
        </w:rPr>
        <w:t>закупки</w:t>
      </w:r>
      <w:r w:rsidRPr="00F62CF9">
        <w:rPr>
          <w:rFonts w:ascii="Times New Roman" w:hAnsi="Times New Roman" w:cs="Times New Roman"/>
          <w:b w:val="0"/>
          <w:bCs w:val="0"/>
        </w:rPr>
        <w:t xml:space="preserve"> может </w:t>
      </w:r>
      <w:r>
        <w:rPr>
          <w:rFonts w:ascii="Times New Roman" w:hAnsi="Times New Roman" w:cs="Times New Roman"/>
          <w:b w:val="0"/>
          <w:bCs w:val="0"/>
        </w:rPr>
        <w:t>быть</w:t>
      </w:r>
      <w:r w:rsidRPr="002A0C24">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8F15CD">
      <w:pPr>
        <w:pStyle w:val="31"/>
        <w:keepNext w:val="0"/>
        <w:numPr>
          <w:ilvl w:val="2"/>
          <w:numId w:val="1"/>
        </w:numPr>
        <w:spacing w:before="0" w:after="0"/>
        <w:ind w:firstLine="567"/>
        <w:rPr>
          <w:rFonts w:ascii="Times New Roman" w:hAnsi="Times New Roman" w:cs="Times New Roman"/>
          <w:b w:val="0"/>
          <w:bCs w:val="0"/>
        </w:rPr>
      </w:pPr>
      <w:bookmarkStart w:id="22" w:name="_Участник_закупки_для"/>
      <w:bookmarkStart w:id="23" w:name="_Ref166312025"/>
      <w:bookmarkEnd w:id="22"/>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3"/>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w:t>
      </w:r>
      <w:proofErr w:type="gramStart"/>
      <w:r w:rsidRPr="009F35A4">
        <w:rPr>
          <w:rFonts w:ascii="Times New Roman" w:hAnsi="Times New Roman" w:cs="Times New Roman"/>
          <w:b w:val="0"/>
          <w:bCs w:val="0"/>
        </w:rPr>
        <w:t>предоставить справку</w:t>
      </w:r>
      <w:proofErr w:type="gramEnd"/>
      <w:r w:rsidRPr="009F35A4">
        <w:rPr>
          <w:rFonts w:ascii="Times New Roman" w:hAnsi="Times New Roman" w:cs="Times New Roman"/>
          <w:b w:val="0"/>
          <w:bCs w:val="0"/>
        </w:rPr>
        <w:t xml:space="preserve">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Участник в составе заявки должен ознакомится с требованиями Антикоррупционной политики Заказчика и выразить согласие с принимаемыми заказчиком антикоррупционными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4" w:name="_Ref535962934"/>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4"/>
      <w:r w:rsidR="002809AC" w:rsidRPr="002809AC">
        <w:fldChar w:fldCharType="begin"/>
      </w:r>
      <w:r>
        <w:instrText xml:space="preserve"> HYPERLINK \l "_Единые_требования_к" </w:instrText>
      </w:r>
      <w:r w:rsidR="002809AC" w:rsidRPr="002809AC">
        <w:fldChar w:fldCharType="separate"/>
      </w:r>
      <w:r w:rsidRPr="007B65FC">
        <w:rPr>
          <w:rStyle w:val="afe"/>
          <w:rFonts w:ascii="Times New Roman" w:hAnsi="Times New Roman" w:cs="Times New Roman"/>
          <w:b w:val="0"/>
          <w:bCs w:val="0"/>
        </w:rPr>
        <w:t>14 части II «ИНФОРМАЦИОННАЯ КАРТА ЗАКУПКИ»</w:t>
      </w:r>
      <w:r w:rsidR="002809AC">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5" w:name="_Toc123405458"/>
      <w:bookmarkStart w:id="26" w:name="_Toc36657092"/>
      <w:r w:rsidRPr="00C70643">
        <w:rPr>
          <w:sz w:val="24"/>
          <w:szCs w:val="24"/>
        </w:rPr>
        <w:t>Привлечение соисполнителей (субподрядчиков) к исполнению договора</w:t>
      </w:r>
      <w:bookmarkEnd w:id="25"/>
      <w:bookmarkEnd w:id="26"/>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7" w:name="_Ref354131841"/>
      <w:bookmarkStart w:id="28"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29" w:name="_Toc123405459"/>
      <w:bookmarkStart w:id="30" w:name="_Toc36657093"/>
      <w:bookmarkEnd w:id="27"/>
      <w:r w:rsidRPr="00C70643">
        <w:rPr>
          <w:sz w:val="24"/>
          <w:szCs w:val="24"/>
        </w:rPr>
        <w:t xml:space="preserve">Расходы на участие в </w:t>
      </w:r>
      <w:bookmarkEnd w:id="29"/>
      <w:r>
        <w:rPr>
          <w:sz w:val="24"/>
          <w:szCs w:val="24"/>
        </w:rPr>
        <w:t>закупке</w:t>
      </w:r>
      <w:r w:rsidRPr="00C70643">
        <w:rPr>
          <w:sz w:val="24"/>
          <w:szCs w:val="24"/>
        </w:rPr>
        <w:t xml:space="preserve"> и при заключении договора</w:t>
      </w:r>
      <w:bookmarkEnd w:id="30"/>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8"/>
      <w:r w:rsidRPr="00C70643">
        <w:rPr>
          <w:rFonts w:ascii="Times New Roman" w:hAnsi="Times New Roman" w:cs="Times New Roman"/>
          <w:b w:val="0"/>
          <w:bCs w:val="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1" w:name="_Toc123405460"/>
      <w:bookmarkStart w:id="32" w:name="_Toc36657094"/>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1"/>
      <w:r w:rsidRPr="00C70643">
        <w:rPr>
          <w:sz w:val="24"/>
          <w:szCs w:val="24"/>
        </w:rPr>
        <w:t>закупк</w:t>
      </w:r>
      <w:r>
        <w:rPr>
          <w:sz w:val="24"/>
          <w:szCs w:val="24"/>
        </w:rPr>
        <w:t>и</w:t>
      </w:r>
      <w:bookmarkEnd w:id="32"/>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а) закупка признана несостоявшейся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0F514B" w:rsidRPr="00F34824" w:rsidRDefault="000F514B" w:rsidP="000F514B">
      <w:pPr>
        <w:pStyle w:val="31"/>
        <w:numPr>
          <w:ilvl w:val="2"/>
          <w:numId w:val="1"/>
        </w:numPr>
        <w:spacing w:before="0" w:after="0"/>
        <w:ind w:left="0" w:firstLine="567"/>
        <w:rPr>
          <w:rFonts w:ascii="Times New Roman" w:hAnsi="Times New Roman" w:cs="Times New Roman"/>
          <w:b w:val="0"/>
          <w:bCs w:val="0"/>
        </w:rPr>
      </w:pPr>
      <w:bookmarkStart w:id="33" w:name="_Начальная_(максимальная)_цена"/>
      <w:bookmarkStart w:id="34" w:name="_Toc123405462"/>
      <w:bookmarkStart w:id="35" w:name="_Toc166101207"/>
      <w:bookmarkEnd w:id="12"/>
      <w:bookmarkEnd w:id="33"/>
      <w:r w:rsidRPr="00F34824">
        <w:rPr>
          <w:rFonts w:ascii="Times New Roman" w:hAnsi="Times New Roman" w:cs="Times New Roman"/>
          <w:b w:val="0"/>
          <w:bCs w:val="0"/>
        </w:rPr>
        <w:t>Н</w:t>
      </w:r>
      <w:bookmarkStart w:id="36" w:name="_ачальная_(максимальная)_цена"/>
      <w:bookmarkEnd w:id="36"/>
      <w:r w:rsidRPr="00F34824">
        <w:rPr>
          <w:rFonts w:ascii="Times New Roman" w:hAnsi="Times New Roman" w:cs="Times New Roman"/>
          <w:b w:val="0"/>
          <w:bCs w:val="0"/>
        </w:rPr>
        <w:t xml:space="preserve">ачальная (максимальная) цена каждого товара, работы, услуги, являющихся предметом </w:t>
      </w:r>
      <w:r w:rsidR="00380419" w:rsidRPr="00F34824">
        <w:rPr>
          <w:rFonts w:ascii="Times New Roman" w:hAnsi="Times New Roman" w:cs="Times New Roman"/>
          <w:b w:val="0"/>
          <w:bCs w:val="0"/>
        </w:rPr>
        <w:t>конкурса</w:t>
      </w:r>
      <w:r w:rsidRPr="00F34824">
        <w:rPr>
          <w:rFonts w:ascii="Times New Roman" w:hAnsi="Times New Roman" w:cs="Times New Roman"/>
          <w:b w:val="0"/>
          <w:bCs w:val="0"/>
        </w:rPr>
        <w:t xml:space="preserve">, составляет указанные ниже значения. </w:t>
      </w:r>
    </w:p>
    <w:tbl>
      <w:tblPr>
        <w:tblpPr w:leftFromText="180" w:rightFromText="18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9"/>
        <w:gridCol w:w="4550"/>
        <w:gridCol w:w="1560"/>
        <w:gridCol w:w="1843"/>
        <w:gridCol w:w="1839"/>
      </w:tblGrid>
      <w:tr w:rsidR="00F34824" w:rsidRPr="00F34824" w:rsidTr="00380419">
        <w:trPr>
          <w:trHeight w:val="271"/>
          <w:tblHeader/>
        </w:trPr>
        <w:tc>
          <w:tcPr>
            <w:tcW w:w="229" w:type="pct"/>
            <w:vMerge w:val="restart"/>
            <w:tcMar>
              <w:top w:w="28" w:type="dxa"/>
              <w:left w:w="56" w:type="dxa"/>
              <w:bottom w:w="28" w:type="dxa"/>
              <w:right w:w="56" w:type="dxa"/>
            </w:tcMar>
            <w:vAlign w:val="center"/>
          </w:tcPr>
          <w:p w:rsidR="00380419" w:rsidRPr="00F34824" w:rsidRDefault="00380419" w:rsidP="00380419">
            <w:pPr>
              <w:rPr>
                <w:b/>
              </w:rPr>
            </w:pPr>
            <w:r w:rsidRPr="00F34824">
              <w:rPr>
                <w:b/>
              </w:rPr>
              <w:t>№</w:t>
            </w:r>
          </w:p>
        </w:tc>
        <w:tc>
          <w:tcPr>
            <w:tcW w:w="2217" w:type="pct"/>
            <w:vMerge w:val="restart"/>
            <w:tcMar>
              <w:top w:w="28" w:type="dxa"/>
              <w:left w:w="56" w:type="dxa"/>
              <w:bottom w:w="28" w:type="dxa"/>
              <w:right w:w="56" w:type="dxa"/>
            </w:tcMar>
            <w:vAlign w:val="center"/>
          </w:tcPr>
          <w:p w:rsidR="00380419" w:rsidRPr="00F34824" w:rsidRDefault="00380419" w:rsidP="00380419">
            <w:pPr>
              <w:jc w:val="center"/>
              <w:rPr>
                <w:b/>
              </w:rPr>
            </w:pPr>
            <w:r w:rsidRPr="00F34824">
              <w:rPr>
                <w:b/>
              </w:rPr>
              <w:t>Наименование</w:t>
            </w:r>
          </w:p>
        </w:tc>
        <w:tc>
          <w:tcPr>
            <w:tcW w:w="760" w:type="pct"/>
            <w:vMerge w:val="restart"/>
            <w:tcMar>
              <w:top w:w="28" w:type="dxa"/>
              <w:left w:w="56" w:type="dxa"/>
              <w:bottom w:w="28" w:type="dxa"/>
              <w:right w:w="56" w:type="dxa"/>
            </w:tcMar>
            <w:vAlign w:val="center"/>
          </w:tcPr>
          <w:p w:rsidR="00380419" w:rsidRPr="00F34824" w:rsidRDefault="00380419" w:rsidP="00380419">
            <w:pPr>
              <w:rPr>
                <w:b/>
              </w:rPr>
            </w:pPr>
            <w:r w:rsidRPr="00F34824">
              <w:rPr>
                <w:b/>
              </w:rPr>
              <w:t>Ед. изм.</w:t>
            </w:r>
          </w:p>
        </w:tc>
        <w:tc>
          <w:tcPr>
            <w:tcW w:w="1795" w:type="pct"/>
            <w:gridSpan w:val="2"/>
            <w:tcMar>
              <w:top w:w="28" w:type="dxa"/>
              <w:left w:w="56" w:type="dxa"/>
              <w:bottom w:w="28" w:type="dxa"/>
              <w:right w:w="56" w:type="dxa"/>
            </w:tcMar>
            <w:vAlign w:val="center"/>
          </w:tcPr>
          <w:p w:rsidR="00380419" w:rsidRPr="00F34824" w:rsidRDefault="00380419" w:rsidP="00380419">
            <w:pPr>
              <w:jc w:val="center"/>
              <w:rPr>
                <w:b/>
              </w:rPr>
            </w:pPr>
            <w:r w:rsidRPr="00F34824">
              <w:rPr>
                <w:b/>
              </w:rPr>
              <w:t>Цена за единицу</w:t>
            </w:r>
          </w:p>
        </w:tc>
      </w:tr>
      <w:tr w:rsidR="00F34824" w:rsidRPr="00F34824" w:rsidTr="00380419">
        <w:trPr>
          <w:trHeight w:val="271"/>
          <w:tblHeader/>
        </w:trPr>
        <w:tc>
          <w:tcPr>
            <w:tcW w:w="229" w:type="pct"/>
            <w:vMerge/>
            <w:tcMar>
              <w:top w:w="28" w:type="dxa"/>
              <w:left w:w="56" w:type="dxa"/>
              <w:bottom w:w="28" w:type="dxa"/>
              <w:right w:w="56" w:type="dxa"/>
            </w:tcMar>
            <w:vAlign w:val="center"/>
          </w:tcPr>
          <w:p w:rsidR="00380419" w:rsidRPr="00F34824" w:rsidRDefault="00380419" w:rsidP="00380419">
            <w:pPr>
              <w:rPr>
                <w:b/>
              </w:rPr>
            </w:pPr>
          </w:p>
        </w:tc>
        <w:tc>
          <w:tcPr>
            <w:tcW w:w="2217" w:type="pct"/>
            <w:vMerge/>
            <w:tcMar>
              <w:top w:w="28" w:type="dxa"/>
              <w:left w:w="56" w:type="dxa"/>
              <w:bottom w:w="28" w:type="dxa"/>
              <w:right w:w="56" w:type="dxa"/>
            </w:tcMar>
            <w:vAlign w:val="center"/>
          </w:tcPr>
          <w:p w:rsidR="00380419" w:rsidRPr="00F34824" w:rsidRDefault="00380419" w:rsidP="00380419">
            <w:pPr>
              <w:rPr>
                <w:b/>
              </w:rPr>
            </w:pPr>
          </w:p>
        </w:tc>
        <w:tc>
          <w:tcPr>
            <w:tcW w:w="760" w:type="pct"/>
            <w:vMerge/>
            <w:tcMar>
              <w:top w:w="28" w:type="dxa"/>
              <w:left w:w="56" w:type="dxa"/>
              <w:bottom w:w="28" w:type="dxa"/>
              <w:right w:w="56" w:type="dxa"/>
            </w:tcMar>
            <w:vAlign w:val="center"/>
          </w:tcPr>
          <w:p w:rsidR="00380419" w:rsidRPr="00F34824" w:rsidRDefault="00380419" w:rsidP="00380419">
            <w:pPr>
              <w:rPr>
                <w:b/>
              </w:rPr>
            </w:pPr>
          </w:p>
        </w:tc>
        <w:tc>
          <w:tcPr>
            <w:tcW w:w="898" w:type="pct"/>
            <w:tcBorders>
              <w:bottom w:val="single" w:sz="4" w:space="0" w:color="auto"/>
            </w:tcBorders>
            <w:tcMar>
              <w:top w:w="28" w:type="dxa"/>
              <w:left w:w="56" w:type="dxa"/>
              <w:bottom w:w="28" w:type="dxa"/>
              <w:right w:w="56" w:type="dxa"/>
            </w:tcMar>
            <w:vAlign w:val="center"/>
          </w:tcPr>
          <w:p w:rsidR="00380419" w:rsidRPr="00F34824" w:rsidRDefault="00380419" w:rsidP="00380419">
            <w:pPr>
              <w:rPr>
                <w:b/>
              </w:rPr>
            </w:pPr>
            <w:r w:rsidRPr="00F34824">
              <w:rPr>
                <w:b/>
              </w:rPr>
              <w:t>руб. без НДС</w:t>
            </w:r>
          </w:p>
        </w:tc>
        <w:tc>
          <w:tcPr>
            <w:tcW w:w="897" w:type="pct"/>
            <w:tcMar>
              <w:top w:w="28" w:type="dxa"/>
              <w:left w:w="56" w:type="dxa"/>
              <w:bottom w:w="28" w:type="dxa"/>
              <w:right w:w="56" w:type="dxa"/>
            </w:tcMar>
            <w:vAlign w:val="center"/>
          </w:tcPr>
          <w:p w:rsidR="00380419" w:rsidRPr="00F34824" w:rsidRDefault="00380419" w:rsidP="00380419">
            <w:pPr>
              <w:rPr>
                <w:b/>
              </w:rPr>
            </w:pPr>
            <w:r w:rsidRPr="00F34824">
              <w:rPr>
                <w:b/>
              </w:rPr>
              <w:t>руб. с НДС</w:t>
            </w:r>
          </w:p>
        </w:tc>
      </w:tr>
      <w:tr w:rsidR="00F34824" w:rsidRPr="00F34824" w:rsidTr="00380419">
        <w:trPr>
          <w:trHeight w:val="529"/>
        </w:trPr>
        <w:tc>
          <w:tcPr>
            <w:tcW w:w="229" w:type="pct"/>
            <w:tcMar>
              <w:top w:w="28" w:type="dxa"/>
              <w:left w:w="56" w:type="dxa"/>
              <w:bottom w:w="28" w:type="dxa"/>
              <w:right w:w="56" w:type="dxa"/>
            </w:tcMar>
            <w:vAlign w:val="center"/>
          </w:tcPr>
          <w:p w:rsidR="00380419" w:rsidRPr="00F34824" w:rsidRDefault="00380419" w:rsidP="00380419">
            <w:r w:rsidRPr="00F34824">
              <w:t>1</w:t>
            </w:r>
          </w:p>
        </w:tc>
        <w:tc>
          <w:tcPr>
            <w:tcW w:w="2217"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380419" w:rsidRPr="00F34824" w:rsidRDefault="004A273B" w:rsidP="00380419">
            <w:pPr>
              <w:pStyle w:val="31"/>
              <w:tabs>
                <w:tab w:val="clear" w:pos="312"/>
              </w:tabs>
              <w:spacing w:before="0" w:after="0"/>
              <w:ind w:left="0"/>
              <w:jc w:val="center"/>
              <w:rPr>
                <w:rFonts w:ascii="Times New Roman" w:hAnsi="Times New Roman" w:cs="Times New Roman"/>
                <w:b w:val="0"/>
                <w:bCs w:val="0"/>
              </w:rPr>
            </w:pPr>
            <w:r>
              <w:rPr>
                <w:rFonts w:ascii="Times New Roman" w:hAnsi="Times New Roman" w:cs="Times New Roman"/>
                <w:b w:val="0"/>
                <w:bCs w:val="0"/>
              </w:rPr>
              <w:t>Приобретение спецодежды</w:t>
            </w:r>
          </w:p>
        </w:tc>
        <w:tc>
          <w:tcPr>
            <w:tcW w:w="760" w:type="pct"/>
            <w:tcMar>
              <w:top w:w="28" w:type="dxa"/>
              <w:left w:w="56" w:type="dxa"/>
              <w:bottom w:w="28" w:type="dxa"/>
              <w:right w:w="56" w:type="dxa"/>
            </w:tcMar>
            <w:vAlign w:val="center"/>
          </w:tcPr>
          <w:p w:rsidR="00380419" w:rsidRPr="00F34824" w:rsidRDefault="00622F43" w:rsidP="00380419">
            <w:proofErr w:type="spellStart"/>
            <w:r>
              <w:t>Усл.ед</w:t>
            </w:r>
            <w:proofErr w:type="spellEnd"/>
            <w:r>
              <w:t>.</w:t>
            </w:r>
          </w:p>
        </w:tc>
        <w:tc>
          <w:tcPr>
            <w:tcW w:w="898" w:type="pct"/>
            <w:tcBorders>
              <w:top w:val="single" w:sz="4" w:space="0" w:color="auto"/>
              <w:left w:val="single" w:sz="4" w:space="0" w:color="auto"/>
              <w:bottom w:val="single" w:sz="4" w:space="0" w:color="auto"/>
              <w:right w:val="single" w:sz="4" w:space="0" w:color="auto"/>
            </w:tcBorders>
            <w:shd w:val="clear" w:color="000000" w:fill="FFFFFF"/>
            <w:tcMar>
              <w:top w:w="28" w:type="dxa"/>
              <w:left w:w="56" w:type="dxa"/>
              <w:bottom w:w="28" w:type="dxa"/>
              <w:right w:w="56" w:type="dxa"/>
            </w:tcMar>
            <w:vAlign w:val="center"/>
          </w:tcPr>
          <w:p w:rsidR="00380419" w:rsidRPr="00F34824" w:rsidRDefault="004A273B" w:rsidP="00380419">
            <w:r>
              <w:t>1</w:t>
            </w:r>
            <w:r w:rsidR="00622F43">
              <w:t> </w:t>
            </w:r>
            <w:r>
              <w:t>017</w:t>
            </w:r>
            <w:r w:rsidR="00622F43">
              <w:t xml:space="preserve"> </w:t>
            </w:r>
            <w:r>
              <w:t>912,66</w:t>
            </w:r>
          </w:p>
        </w:tc>
        <w:tc>
          <w:tcPr>
            <w:tcW w:w="897" w:type="pct"/>
            <w:tcMar>
              <w:top w:w="28" w:type="dxa"/>
              <w:left w:w="56" w:type="dxa"/>
              <w:bottom w:w="28" w:type="dxa"/>
              <w:right w:w="56" w:type="dxa"/>
            </w:tcMar>
            <w:vAlign w:val="center"/>
          </w:tcPr>
          <w:p w:rsidR="00380419" w:rsidRPr="00F34824" w:rsidRDefault="004A273B" w:rsidP="00380419">
            <w:r>
              <w:t>1</w:t>
            </w:r>
            <w:r w:rsidR="00622F43">
              <w:t> </w:t>
            </w:r>
            <w:r>
              <w:t>221</w:t>
            </w:r>
            <w:r w:rsidR="00622F43">
              <w:t xml:space="preserve"> </w:t>
            </w:r>
            <w:r>
              <w:t>495,19</w:t>
            </w:r>
          </w:p>
        </w:tc>
      </w:tr>
    </w:tbl>
    <w:p w:rsidR="000F514B" w:rsidRPr="00F34824" w:rsidRDefault="000F514B" w:rsidP="000F514B">
      <w:pPr>
        <w:ind w:firstLine="567"/>
      </w:pPr>
      <w:r w:rsidRPr="00F34824">
        <w:t xml:space="preserve">Данные значения (начальная (максимальная) цена каждого товара, работы, услуги) </w:t>
      </w:r>
      <w:r w:rsidR="004A273B" w:rsidRPr="00F34824">
        <w:t>приводятся,</w:t>
      </w:r>
      <w:r w:rsidRPr="00F34824">
        <w:t xml:space="preserve"> </w:t>
      </w:r>
      <w:r w:rsidR="00F34824" w:rsidRPr="00F34824">
        <w:t>в том числе</w:t>
      </w:r>
      <w:r w:rsidRPr="00F34824">
        <w:t xml:space="preserve"> для расчета соотношения цены предлагаемых к поставке товаров российского и иностранного происхождения, цены выполнения работ, оказания услуг рос</w:t>
      </w:r>
      <w:r w:rsidR="00380419" w:rsidRPr="00F34824">
        <w:t>сийскими и иностранными лицами.</w:t>
      </w:r>
    </w:p>
    <w:p w:rsidR="00D02632" w:rsidRPr="00037FAD" w:rsidRDefault="00D02632" w:rsidP="000F514B">
      <w:pPr>
        <w:ind w:firstLine="567"/>
        <w:rPr>
          <w:color w:val="FF0000"/>
        </w:rPr>
      </w:pPr>
    </w:p>
    <w:p w:rsidR="008F15CD" w:rsidRPr="00C70643" w:rsidRDefault="008F15CD" w:rsidP="008F15CD">
      <w:pPr>
        <w:pStyle w:val="affffb"/>
        <w:ind w:left="851"/>
        <w:rPr>
          <w:b/>
          <w:bCs/>
          <w:kern w:val="28"/>
        </w:rPr>
      </w:pPr>
    </w:p>
    <w:p w:rsidR="008F15CD" w:rsidRPr="00183F25" w:rsidRDefault="008F15CD" w:rsidP="008F15CD">
      <w:pPr>
        <w:pStyle w:val="11"/>
        <w:keepNext w:val="0"/>
        <w:numPr>
          <w:ilvl w:val="0"/>
          <w:numId w:val="1"/>
        </w:numPr>
        <w:spacing w:before="0" w:after="0"/>
        <w:ind w:left="0" w:firstLine="567"/>
        <w:jc w:val="both"/>
        <w:rPr>
          <w:sz w:val="24"/>
          <w:szCs w:val="24"/>
        </w:rPr>
      </w:pPr>
      <w:bookmarkStart w:id="37" w:name="_Toc36657095"/>
      <w:r w:rsidRPr="00183F25">
        <w:rPr>
          <w:sz w:val="24"/>
          <w:szCs w:val="24"/>
        </w:rPr>
        <w:t>ДОКУМЕНТАЦИЯ</w:t>
      </w:r>
      <w:bookmarkEnd w:id="34"/>
      <w:bookmarkEnd w:id="35"/>
      <w:r w:rsidRPr="00183F25">
        <w:rPr>
          <w:sz w:val="24"/>
          <w:szCs w:val="24"/>
        </w:rPr>
        <w:t xml:space="preserve"> О ЗАКУПКЕ</w:t>
      </w:r>
      <w:bookmarkEnd w:id="37"/>
    </w:p>
    <w:p w:rsidR="008F15CD" w:rsidRPr="00C70643" w:rsidRDefault="008F15CD" w:rsidP="008F15CD">
      <w:pPr>
        <w:pStyle w:val="21"/>
        <w:keepNext w:val="0"/>
        <w:numPr>
          <w:ilvl w:val="1"/>
          <w:numId w:val="1"/>
        </w:numPr>
        <w:spacing w:after="0"/>
        <w:ind w:left="0" w:firstLine="567"/>
        <w:jc w:val="left"/>
        <w:rPr>
          <w:sz w:val="24"/>
          <w:szCs w:val="24"/>
        </w:rPr>
      </w:pPr>
      <w:bookmarkStart w:id="38" w:name="_Ref11225592"/>
      <w:bookmarkStart w:id="39" w:name="_Toc13035844"/>
      <w:bookmarkStart w:id="40" w:name="_Toc123405463"/>
      <w:bookmarkStart w:id="41" w:name="_Toc169628374"/>
      <w:bookmarkStart w:id="42" w:name="_Toc36657096"/>
      <w:r w:rsidRPr="00C70643">
        <w:rPr>
          <w:sz w:val="24"/>
          <w:szCs w:val="24"/>
        </w:rPr>
        <w:t>Предоставление документации</w:t>
      </w:r>
      <w:bookmarkEnd w:id="38"/>
      <w:bookmarkEnd w:id="39"/>
      <w:bookmarkEnd w:id="40"/>
      <w:bookmarkEnd w:id="41"/>
      <w:r>
        <w:rPr>
          <w:sz w:val="24"/>
          <w:szCs w:val="24"/>
        </w:rPr>
        <w:t xml:space="preserve"> о закупке</w:t>
      </w:r>
      <w:bookmarkEnd w:id="42"/>
    </w:p>
    <w:p w:rsidR="008F15CD" w:rsidRPr="009A66CC"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101804"/>
      <w:r w:rsidRPr="00D62DF4">
        <w:rPr>
          <w:rFonts w:ascii="Times New Roman" w:hAnsi="Times New Roman" w:cs="Times New Roman"/>
          <w:b w:val="0"/>
          <w:bCs w:val="0"/>
        </w:rPr>
        <w:t xml:space="preserve">Документация о закупке </w:t>
      </w:r>
      <w:r w:rsidRPr="009A66CC">
        <w:rPr>
          <w:rFonts w:ascii="Times New Roman" w:hAnsi="Times New Roman" w:cs="Times New Roman"/>
          <w:b w:val="0"/>
          <w:bCs w:val="0"/>
        </w:rPr>
        <w:t>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электронной торговой площадки (далее – ЭТП)</w:t>
      </w:r>
      <w:r>
        <w:rPr>
          <w:rFonts w:ascii="Times New Roman" w:hAnsi="Times New Roman" w:cs="Times New Roman"/>
          <w:b w:val="0"/>
          <w:bCs w:val="0"/>
        </w:rPr>
        <w:t xml:space="preserve">, указанной в </w:t>
      </w:r>
      <w:r w:rsidRPr="009A66CC">
        <w:rPr>
          <w:rFonts w:ascii="Times New Roman" w:hAnsi="Times New Roman" w:cs="Times New Roman"/>
          <w:b w:val="0"/>
          <w:bCs w:val="0"/>
        </w:rPr>
        <w:t xml:space="preserve"> </w:t>
      </w:r>
      <w:r w:rsidRPr="00D35172">
        <w:rPr>
          <w:rFonts w:ascii="Times New Roman" w:hAnsi="Times New Roman" w:cs="Times New Roman"/>
          <w:b w:val="0"/>
          <w:bCs w:val="0"/>
        </w:rPr>
        <w:t xml:space="preserve">пункте </w:t>
      </w:r>
      <w:hyperlink w:anchor="_Адрес_электронной_площадки" w:history="1">
        <w:r w:rsidRPr="007B65FC">
          <w:rPr>
            <w:rStyle w:val="afe"/>
            <w:rFonts w:ascii="Times New Roman" w:hAnsi="Times New Roman" w:cs="Times New Roman"/>
            <w:b w:val="0"/>
            <w:bCs w:val="0"/>
          </w:rPr>
          <w:t>1</w:t>
        </w:r>
        <w:r>
          <w:rPr>
            <w:rStyle w:val="afe"/>
            <w:rFonts w:ascii="Times New Roman" w:hAnsi="Times New Roman" w:cs="Times New Roman"/>
            <w:b w:val="0"/>
            <w:bCs w:val="0"/>
          </w:rPr>
          <w:t>0</w:t>
        </w:r>
        <w:r w:rsidRPr="007B65FC">
          <w:rPr>
            <w:rStyle w:val="afe"/>
            <w:rFonts w:ascii="Times New Roman" w:hAnsi="Times New Roman" w:cs="Times New Roman"/>
            <w:b w:val="0"/>
            <w:bCs w:val="0"/>
          </w:rPr>
          <w:t xml:space="preserve"> части II «ИНФОРМАЦИОННАЯ КАРТА ЗАКУПКИ»</w:t>
        </w:r>
      </w:hyperlink>
      <w:r w:rsidRPr="009A66CC">
        <w:rPr>
          <w:rFonts w:ascii="Times New Roman" w:hAnsi="Times New Roman" w:cs="Times New Roman"/>
          <w:b w:val="0"/>
          <w:bCs w:val="0"/>
        </w:rPr>
        <w:t>.</w:t>
      </w:r>
      <w:bookmarkEnd w:id="43"/>
      <w:r w:rsidRPr="009A66CC">
        <w:rPr>
          <w:rFonts w:ascii="Times New Roman" w:hAnsi="Times New Roman" w:cs="Times New Roman"/>
          <w:b w:val="0"/>
          <w:bCs w:val="0"/>
        </w:rPr>
        <w:t xml:space="preserve"> Срок начала предоставления документации о закупке устанавливается Заказчиком в извещении о закупке.</w:t>
      </w:r>
    </w:p>
    <w:p w:rsidR="008F15CD" w:rsidRPr="00C70643" w:rsidRDefault="008F15CD" w:rsidP="008F15CD">
      <w:pPr>
        <w:pStyle w:val="21"/>
        <w:keepNext w:val="0"/>
        <w:numPr>
          <w:ilvl w:val="1"/>
          <w:numId w:val="1"/>
        </w:numPr>
        <w:spacing w:after="0"/>
        <w:ind w:left="0" w:firstLine="567"/>
        <w:jc w:val="left"/>
        <w:rPr>
          <w:sz w:val="24"/>
          <w:szCs w:val="24"/>
        </w:rPr>
      </w:pPr>
      <w:bookmarkStart w:id="44" w:name="_Toc123405464"/>
      <w:bookmarkStart w:id="45" w:name="_Toc36657097"/>
      <w:r w:rsidRPr="009A66CC">
        <w:rPr>
          <w:sz w:val="24"/>
          <w:szCs w:val="24"/>
        </w:rPr>
        <w:t>Разъяснение положений документации</w:t>
      </w:r>
      <w:bookmarkEnd w:id="44"/>
      <w:r>
        <w:rPr>
          <w:sz w:val="24"/>
          <w:szCs w:val="24"/>
        </w:rPr>
        <w:t xml:space="preserve"> о закупке</w:t>
      </w:r>
      <w:bookmarkEnd w:id="45"/>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6"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аказчику запрос о даче разъяснений положений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документации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документации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с даты поступления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 xml:space="preserve">поступил позднее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6"/>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7" w:name="_Ref119429410"/>
      <w:bookmarkStart w:id="48" w:name="_Toc123405465"/>
      <w:bookmarkStart w:id="49" w:name="_Toc36657098"/>
      <w:r w:rsidRPr="00C70643">
        <w:rPr>
          <w:sz w:val="24"/>
          <w:szCs w:val="24"/>
        </w:rPr>
        <w:t xml:space="preserve">Внесение изменений в извещение о </w:t>
      </w:r>
      <w:bookmarkEnd w:id="47"/>
      <w:bookmarkEnd w:id="48"/>
      <w:r>
        <w:rPr>
          <w:sz w:val="24"/>
          <w:szCs w:val="24"/>
        </w:rPr>
        <w:t>закупке и/или документацию о закупке</w:t>
      </w:r>
      <w:bookmarkEnd w:id="49"/>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50" w:name="_Toc123405466"/>
      <w:bookmarkStart w:id="51" w:name="_Toc36657099"/>
      <w:r w:rsidRPr="00C70643">
        <w:rPr>
          <w:sz w:val="24"/>
          <w:szCs w:val="24"/>
        </w:rPr>
        <w:t xml:space="preserve">Отмена </w:t>
      </w:r>
      <w:bookmarkEnd w:id="50"/>
      <w:r>
        <w:rPr>
          <w:sz w:val="24"/>
          <w:szCs w:val="24"/>
        </w:rPr>
        <w:t>закупки</w:t>
      </w:r>
      <w:bookmarkEnd w:id="51"/>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2"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52"/>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3"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4" w:name="_ТРЕБОВАНИЯ_К_СОДЕРЖАНИЮ"/>
      <w:bookmarkStart w:id="55" w:name="_Toc123405467"/>
      <w:bookmarkStart w:id="56" w:name="_Toc166101208"/>
      <w:bookmarkStart w:id="57" w:name="_Ref166159542"/>
      <w:bookmarkStart w:id="58" w:name="_Ref166159546"/>
      <w:bookmarkStart w:id="59" w:name="_Ref166250138"/>
      <w:bookmarkStart w:id="60" w:name="_Ref166250141"/>
      <w:bookmarkStart w:id="61" w:name="_Toc36657100"/>
      <w:bookmarkEnd w:id="53"/>
      <w:bookmarkEnd w:id="54"/>
      <w:r w:rsidRPr="008316C8">
        <w:rPr>
          <w:sz w:val="24"/>
          <w:szCs w:val="24"/>
        </w:rPr>
        <w:t xml:space="preserve">ТРЕБОВАНИЯ К СОДЕРЖАНИЮ ЗАЯВКИ НА УЧАСТИЕ В </w:t>
      </w:r>
      <w:bookmarkEnd w:id="55"/>
      <w:bookmarkEnd w:id="56"/>
      <w:bookmarkEnd w:id="57"/>
      <w:bookmarkEnd w:id="58"/>
      <w:bookmarkEnd w:id="59"/>
      <w:bookmarkEnd w:id="60"/>
      <w:r w:rsidRPr="008316C8">
        <w:rPr>
          <w:sz w:val="24"/>
          <w:szCs w:val="24"/>
        </w:rPr>
        <w:t>ЗАКУПКЕ</w:t>
      </w:r>
      <w:bookmarkEnd w:id="61"/>
    </w:p>
    <w:p w:rsidR="008F15CD" w:rsidRPr="008316C8" w:rsidRDefault="008F15CD" w:rsidP="008F15CD">
      <w:pPr>
        <w:pStyle w:val="21"/>
        <w:numPr>
          <w:ilvl w:val="1"/>
          <w:numId w:val="1"/>
        </w:numPr>
        <w:spacing w:after="0"/>
        <w:ind w:left="0" w:firstLine="567"/>
        <w:jc w:val="left"/>
        <w:rPr>
          <w:sz w:val="24"/>
          <w:szCs w:val="24"/>
        </w:rPr>
      </w:pPr>
      <w:bookmarkStart w:id="62" w:name="_Toc36657101"/>
      <w:r w:rsidRPr="008316C8">
        <w:rPr>
          <w:sz w:val="24"/>
          <w:szCs w:val="24"/>
        </w:rPr>
        <w:t>Требования к оформлению заявки на участие в закупке</w:t>
      </w:r>
      <w:bookmarkEnd w:id="62"/>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3" w:name="_Ref166246797"/>
      <w:bookmarkStart w:id="64" w:name="_Ref119429784"/>
      <w:bookmarkStart w:id="65" w:name="_Ref119429817"/>
      <w:bookmarkStart w:id="66" w:name="_Ref119430333"/>
      <w:bookmarkStart w:id="67" w:name="_Toc123405470"/>
      <w:r w:rsidRPr="001F5C18">
        <w:rPr>
          <w:rFonts w:ascii="Times New Roman" w:hAnsi="Times New Roman" w:cs="Times New Roman"/>
          <w:b w:val="0"/>
          <w:bCs w:val="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3"/>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8"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8"/>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lastRenderedPageBreak/>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9"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6264C3" w:rsidRPr="006757BF" w:rsidRDefault="006264C3" w:rsidP="006264C3">
      <w:pPr>
        <w:pStyle w:val="31"/>
        <w:keepNext w:val="0"/>
        <w:numPr>
          <w:ilvl w:val="2"/>
          <w:numId w:val="1"/>
        </w:numPr>
        <w:spacing w:before="0" w:after="0"/>
        <w:ind w:left="0" w:firstLine="567"/>
        <w:rPr>
          <w:rFonts w:ascii="Times New Roman" w:hAnsi="Times New Roman" w:cs="Times New Roman"/>
          <w:b w:val="0"/>
          <w:bCs w:val="0"/>
        </w:rPr>
      </w:pPr>
      <w:bookmarkStart w:id="70" w:name="_Toc123405469"/>
      <w:bookmarkStart w:id="71" w:name="_Toc387652312"/>
      <w:bookmarkEnd w:id="69"/>
      <w:r w:rsidRPr="006757BF">
        <w:rPr>
          <w:rFonts w:ascii="Times New Roman" w:hAnsi="Times New Roman" w:cs="Times New Roman"/>
          <w:b w:val="0"/>
          <w:bCs w:val="0"/>
        </w:rPr>
        <w:t xml:space="preserve">Участник должен принять во внимание, что заявка участника состоит их </w:t>
      </w:r>
      <w:r>
        <w:rPr>
          <w:rFonts w:ascii="Times New Roman" w:hAnsi="Times New Roman" w:cs="Times New Roman"/>
          <w:b w:val="0"/>
          <w:bCs w:val="0"/>
        </w:rPr>
        <w:t>общей</w:t>
      </w:r>
      <w:r w:rsidRPr="006757BF">
        <w:rPr>
          <w:rFonts w:ascii="Times New Roman" w:hAnsi="Times New Roman" w:cs="Times New Roman"/>
          <w:b w:val="0"/>
          <w:bCs w:val="0"/>
        </w:rPr>
        <w:t xml:space="preserve"> част</w:t>
      </w:r>
      <w:r>
        <w:rPr>
          <w:rFonts w:ascii="Times New Roman" w:hAnsi="Times New Roman" w:cs="Times New Roman"/>
          <w:b w:val="0"/>
          <w:bCs w:val="0"/>
        </w:rPr>
        <w:t>и</w:t>
      </w:r>
      <w:r w:rsidRPr="006757BF">
        <w:rPr>
          <w:rFonts w:ascii="Times New Roman" w:hAnsi="Times New Roman" w:cs="Times New Roman"/>
          <w:b w:val="0"/>
          <w:bCs w:val="0"/>
        </w:rPr>
        <w:t xml:space="preserve"> и ценового предложения, при этом</w:t>
      </w:r>
      <w:r>
        <w:rPr>
          <w:rFonts w:ascii="Times New Roman" w:hAnsi="Times New Roman" w:cs="Times New Roman"/>
          <w:b w:val="0"/>
          <w:bCs w:val="0"/>
        </w:rPr>
        <w:t xml:space="preserve"> ценовое предложение в составе общей части заявки не указывается.</w:t>
      </w:r>
    </w:p>
    <w:p w:rsidR="008F15CD" w:rsidRPr="00C70643" w:rsidRDefault="008F15CD" w:rsidP="008F15CD">
      <w:pPr>
        <w:pStyle w:val="21"/>
        <w:numPr>
          <w:ilvl w:val="1"/>
          <w:numId w:val="1"/>
        </w:numPr>
        <w:spacing w:after="0"/>
        <w:ind w:left="0" w:firstLine="567"/>
        <w:jc w:val="left"/>
        <w:rPr>
          <w:sz w:val="24"/>
          <w:szCs w:val="24"/>
        </w:rPr>
      </w:pPr>
      <w:bookmarkStart w:id="72" w:name="_Toc36657102"/>
      <w:r w:rsidRPr="00C70643">
        <w:rPr>
          <w:sz w:val="24"/>
          <w:szCs w:val="24"/>
        </w:rPr>
        <w:t xml:space="preserve">Язык документов, входящих в состав заявки на участие в </w:t>
      </w:r>
      <w:bookmarkEnd w:id="70"/>
      <w:bookmarkEnd w:id="71"/>
      <w:r>
        <w:rPr>
          <w:sz w:val="24"/>
          <w:szCs w:val="24"/>
        </w:rPr>
        <w:t>закупке</w:t>
      </w:r>
      <w:bookmarkEnd w:id="72"/>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3"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3"/>
    </w:p>
    <w:p w:rsidR="008F15CD" w:rsidRPr="00C70643" w:rsidRDefault="008F15CD" w:rsidP="008F15CD">
      <w:pPr>
        <w:pStyle w:val="21"/>
        <w:keepNext w:val="0"/>
        <w:numPr>
          <w:ilvl w:val="1"/>
          <w:numId w:val="1"/>
        </w:numPr>
        <w:spacing w:after="0"/>
        <w:ind w:left="0" w:firstLine="567"/>
        <w:jc w:val="both"/>
        <w:rPr>
          <w:sz w:val="24"/>
          <w:szCs w:val="24"/>
        </w:rPr>
      </w:pPr>
      <w:bookmarkStart w:id="74" w:name="_Toc36657103"/>
      <w:r>
        <w:rPr>
          <w:sz w:val="24"/>
          <w:szCs w:val="24"/>
        </w:rPr>
        <w:t>Требования к валюте заявки</w:t>
      </w:r>
      <w:bookmarkEnd w:id="74"/>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5" w:name="_Hlt517806775"/>
      <w:bookmarkStart w:id="76" w:name="_Ref52534291"/>
      <w:bookmarkEnd w:id="75"/>
      <w:r w:rsidRPr="007D7748">
        <w:rPr>
          <w:rFonts w:ascii="Times New Roman" w:hAnsi="Times New Roman" w:cs="Times New Roman"/>
          <w:b w:val="0"/>
        </w:rPr>
        <w:t>Все суммы денежных средств в документах,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 (если иное не установлено в документации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6"/>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Toc518119275"/>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7"/>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8" w:name="_Toc36657104"/>
      <w:r w:rsidRPr="00812BF2">
        <w:rPr>
          <w:sz w:val="24"/>
          <w:szCs w:val="24"/>
        </w:rPr>
        <w:t>Требования к составу заявки на участие в закупке</w:t>
      </w:r>
      <w:bookmarkEnd w:id="64"/>
      <w:bookmarkEnd w:id="65"/>
      <w:bookmarkEnd w:id="66"/>
      <w:bookmarkEnd w:id="67"/>
      <w:bookmarkEnd w:id="78"/>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9"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9"/>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 xml:space="preserve">не должен быть менее, чем </w:t>
      </w:r>
      <w:r w:rsidR="00845A6D">
        <w:rPr>
          <w:rFonts w:ascii="Times New Roman" w:hAnsi="Times New Roman" w:cs="Times New Roman"/>
        </w:rPr>
        <w:t>90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0" w:name="_Ref166316209"/>
      <w:r w:rsidRPr="00812BF2">
        <w:rPr>
          <w:rFonts w:ascii="Times New Roman" w:hAnsi="Times New Roman" w:cs="Times New Roman"/>
          <w:b w:val="0"/>
          <w:bCs w:val="0"/>
        </w:rPr>
        <w:t xml:space="preserve">В случае неполного представления документов, перечисленных в 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80"/>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w:t>
      </w:r>
      <w:r w:rsidRPr="001F5C18">
        <w:rPr>
          <w:rFonts w:ascii="Times New Roman" w:hAnsi="Times New Roman" w:cs="Times New Roman"/>
          <w:b w:val="0"/>
          <w:bCs w:val="0"/>
        </w:rPr>
        <w:lastRenderedPageBreak/>
        <w:t xml:space="preserve">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6264C3">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 xml:space="preserve">В случае,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Pr="001F5C18">
        <w:rPr>
          <w:rFonts w:ascii="Times New Roman" w:hAnsi="Times New Roman" w:cs="Times New Roman"/>
          <w:b w:val="0"/>
          <w:bCs w:val="0"/>
        </w:rPr>
        <w:t>должен подготовить заявку на участие в закупке с учетом следующих дополнительных требований:</w:t>
      </w:r>
    </w:p>
    <w:p w:rsidR="008F15CD" w:rsidRDefault="008F15CD" w:rsidP="00CB2AD3">
      <w:pPr>
        <w:pStyle w:val="affffb"/>
        <w:numPr>
          <w:ilvl w:val="0"/>
          <w:numId w:val="10"/>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CB2AD3">
      <w:pPr>
        <w:pStyle w:val="affffb"/>
        <w:numPr>
          <w:ilvl w:val="0"/>
          <w:numId w:val="10"/>
        </w:numPr>
        <w:ind w:left="0" w:firstLine="567"/>
        <w:jc w:val="both"/>
        <w:rPr>
          <w:rStyle w:val="afe"/>
          <w:bCs/>
        </w:rPr>
      </w:pPr>
      <w:r>
        <w:t xml:space="preserve">в отношении каждого из членов коллективного участника предоставляются документы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CB2AD3">
      <w:pPr>
        <w:pStyle w:val="affffb"/>
        <w:numPr>
          <w:ilvl w:val="0"/>
          <w:numId w:val="10"/>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CB2AD3">
      <w:pPr>
        <w:pStyle w:val="affffb"/>
        <w:numPr>
          <w:ilvl w:val="0"/>
          <w:numId w:val="10"/>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81" w:name="_Toc123405472"/>
      <w:bookmarkStart w:id="82" w:name="_Toc36657105"/>
      <w:bookmarkStart w:id="83" w:name="_Toc123405471"/>
      <w:bookmarkStart w:id="84" w:name="_Toc286523204"/>
      <w:r w:rsidRPr="00C70643">
        <w:rPr>
          <w:sz w:val="24"/>
          <w:szCs w:val="24"/>
        </w:rPr>
        <w:t xml:space="preserve">Требования к описанию </w:t>
      </w:r>
      <w:bookmarkEnd w:id="81"/>
      <w:r w:rsidRPr="00C70643">
        <w:rPr>
          <w:sz w:val="24"/>
          <w:szCs w:val="24"/>
        </w:rPr>
        <w:t xml:space="preserve">предложения участника </w:t>
      </w:r>
      <w:r>
        <w:rPr>
          <w:sz w:val="24"/>
          <w:szCs w:val="24"/>
        </w:rPr>
        <w:t>закупки</w:t>
      </w:r>
      <w:bookmarkEnd w:id="82"/>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5" w:name="_Ref166314630"/>
      <w:bookmarkStart w:id="86" w:name="_Ref11560130"/>
      <w:bookmarkEnd w:id="83"/>
      <w:bookmarkEnd w:id="84"/>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извещении </w:t>
      </w:r>
      <w:r>
        <w:rPr>
          <w:rFonts w:ascii="Times New Roman" w:hAnsi="Times New Roman" w:cs="Times New Roman"/>
          <w:b w:val="0"/>
          <w:bCs w:val="0"/>
        </w:rPr>
        <w:t>закупке</w:t>
      </w:r>
      <w:r w:rsidRPr="00340006">
        <w:rPr>
          <w:rFonts w:ascii="Times New Roman" w:hAnsi="Times New Roman" w:cs="Times New Roman"/>
          <w:b w:val="0"/>
          <w:bCs w:val="0"/>
        </w:rPr>
        <w:t xml:space="preserve"> и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5"/>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8F15CD" w:rsidRPr="005B19D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7" w:name="_Ref126085783"/>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Pr="00E24511">
        <w:rPr>
          <w:rFonts w:ascii="Times New Roman" w:hAnsi="Times New Roman" w:cs="Times New Roman"/>
          <w:b w:val="0"/>
        </w:rPr>
        <w:t xml:space="preserve"> </w:t>
      </w:r>
      <w:r>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 либо отдельные стоимостные позиции соответственно.</w:t>
      </w:r>
    </w:p>
    <w:p w:rsidR="00906491" w:rsidRPr="00340006" w:rsidRDefault="00906491" w:rsidP="00906491">
      <w:pPr>
        <w:pStyle w:val="affffb"/>
        <w:numPr>
          <w:ilvl w:val="2"/>
          <w:numId w:val="1"/>
        </w:numPr>
        <w:ind w:left="0" w:firstLine="567"/>
        <w:jc w:val="both"/>
      </w:pPr>
      <w:r w:rsidRPr="00340006">
        <w:lastRenderedPageBreak/>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t xml:space="preserve">(цены предложения на переторжке (далее - 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r>
        <w:t>.</w:t>
      </w:r>
    </w:p>
    <w:p w:rsidR="008F15CD" w:rsidRPr="00EB563F"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Pr="00EB563F">
        <w:rPr>
          <w:rFonts w:ascii="Times New Roman" w:hAnsi="Times New Roman" w:cs="Times New Roman"/>
          <w:b w:val="0"/>
          <w:bCs w:val="0"/>
        </w:rPr>
        <w:t>, если иное не установлено документацией о закупке.</w:t>
      </w:r>
      <w:bookmarkStart w:id="88" w:name="_Toc354408413"/>
      <w:bookmarkEnd w:id="87"/>
      <w:r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Pr="00C70643">
        <w:rPr>
          <w:rFonts w:ascii="Times New Roman" w:hAnsi="Times New Roman" w:cs="Times New Roman"/>
          <w:b w:val="0"/>
          <w:bCs w:val="0"/>
        </w:rPr>
        <w:t>по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Pr>
          <w:rFonts w:ascii="Times New Roman" w:hAnsi="Times New Roman" w:cs="Times New Roman"/>
          <w:b w:val="0"/>
          <w:bCs w:val="0"/>
        </w:rPr>
        <w:t>.</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1D264B">
        <w:rPr>
          <w:rFonts w:ascii="Times New Roman" w:hAnsi="Times New Roman" w:cs="Times New Roman"/>
          <w:b w:val="0"/>
          <w:bCs w:val="0"/>
        </w:rPr>
        <w:t>.</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rPr>
          <w:t>V «ТЕХНИЧЕСКАЯ ЧАСТЬ»</w:t>
        </w:r>
      </w:hyperlink>
      <w:r w:rsidRPr="001D264B">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w:t>
      </w:r>
      <w:r>
        <w:rPr>
          <w:rFonts w:ascii="Times New Roman" w:hAnsi="Times New Roman" w:cs="Times New Roman"/>
          <w:b w:val="0"/>
          <w:bCs w:val="0"/>
        </w:rPr>
        <w:t xml:space="preserve"> в случае предложения эквивалентной продукции</w:t>
      </w:r>
      <w:r w:rsidRPr="001D264B">
        <w:rPr>
          <w:rFonts w:ascii="Times New Roman" w:hAnsi="Times New Roman" w:cs="Times New Roman"/>
          <w:b w:val="0"/>
          <w:bCs w:val="0"/>
        </w:rPr>
        <w:t xml:space="preserve"> при описании </w:t>
      </w:r>
      <w:r>
        <w:rPr>
          <w:rFonts w:ascii="Times New Roman" w:hAnsi="Times New Roman" w:cs="Times New Roman"/>
          <w:b w:val="0"/>
          <w:bCs w:val="0"/>
        </w:rPr>
        <w:t>ее</w:t>
      </w:r>
      <w:r w:rsidRPr="001D264B">
        <w:rPr>
          <w:rFonts w:ascii="Times New Roman" w:hAnsi="Times New Roman" w:cs="Times New Roman"/>
          <w:b w:val="0"/>
          <w:bCs w:val="0"/>
        </w:rPr>
        <w:t xml:space="preserve"> обязан подтвердить соответствие предлагаемой продукции показателям эквивалентности, установленным в документации о закупке.</w:t>
      </w:r>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8F15CD" w:rsidRPr="00C70643" w:rsidRDefault="008F15CD" w:rsidP="008F15CD">
      <w:pPr>
        <w:pStyle w:val="21"/>
        <w:keepNext w:val="0"/>
        <w:numPr>
          <w:ilvl w:val="1"/>
          <w:numId w:val="1"/>
        </w:numPr>
        <w:spacing w:after="0"/>
        <w:ind w:left="0" w:firstLine="567"/>
        <w:jc w:val="both"/>
        <w:rPr>
          <w:sz w:val="24"/>
          <w:szCs w:val="24"/>
        </w:rPr>
      </w:pPr>
      <w:bookmarkStart w:id="89" w:name="_Требования_к_обеспечению"/>
      <w:bookmarkStart w:id="90" w:name="_Ref119429503"/>
      <w:bookmarkStart w:id="91" w:name="_Toc123405479"/>
      <w:bookmarkStart w:id="92" w:name="_Toc36657106"/>
      <w:bookmarkStart w:id="93" w:name="_Toc123405474"/>
      <w:bookmarkStart w:id="94" w:name="_Toc166101209"/>
      <w:bookmarkEnd w:id="86"/>
      <w:bookmarkEnd w:id="88"/>
      <w:bookmarkEnd w:id="89"/>
      <w:r w:rsidRPr="00C70643">
        <w:rPr>
          <w:sz w:val="24"/>
          <w:szCs w:val="24"/>
        </w:rPr>
        <w:t xml:space="preserve">Требования к обеспечению заявок на участие в </w:t>
      </w:r>
      <w:r>
        <w:rPr>
          <w:sz w:val="24"/>
          <w:szCs w:val="24"/>
        </w:rPr>
        <w:t>закупке</w:t>
      </w:r>
      <w:bookmarkEnd w:id="90"/>
      <w:bookmarkEnd w:id="91"/>
      <w:bookmarkEnd w:id="92"/>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5" w:name="_Возврат_участнику_закупки"/>
      <w:bookmarkStart w:id="96" w:name="_Ref535415072"/>
      <w:bookmarkEnd w:id="95"/>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r w:rsidRPr="00A63189">
        <w:rPr>
          <w:rFonts w:ascii="Times New Roman" w:hAnsi="Times New Roman" w:cs="Times New Roman"/>
          <w:b w:val="0"/>
          <w:bCs w:val="0"/>
        </w:rPr>
        <w:lastRenderedPageBreak/>
        <w:t xml:space="preserve">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
    <w:p w:rsidR="003901FB" w:rsidRPr="00A63189" w:rsidRDefault="003901FB" w:rsidP="007F3B45">
      <w:pPr>
        <w:pStyle w:val="31"/>
        <w:keepNext w:val="0"/>
        <w:numPr>
          <w:ilvl w:val="0"/>
          <w:numId w:val="39"/>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7F3B45">
      <w:pPr>
        <w:pStyle w:val="31"/>
        <w:keepNext w:val="0"/>
        <w:numPr>
          <w:ilvl w:val="0"/>
          <w:numId w:val="39"/>
        </w:numPr>
        <w:spacing w:before="0" w:after="0"/>
        <w:rPr>
          <w:rFonts w:ascii="Times New Roman" w:hAnsi="Times New Roman" w:cs="Times New Roman"/>
          <w:b w:val="0"/>
        </w:rPr>
      </w:pPr>
      <w:r w:rsidRPr="00A63189">
        <w:rPr>
          <w:rFonts w:ascii="Times New Roman" w:hAnsi="Times New Roman" w:cs="Times New Roman"/>
          <w:b w:val="0"/>
        </w:rPr>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обязательств в следующих случаях:</w:t>
      </w:r>
      <w:bookmarkEnd w:id="96"/>
    </w:p>
    <w:p w:rsidR="008F15CD" w:rsidRPr="00A63189" w:rsidRDefault="008F15CD" w:rsidP="008F15CD">
      <w:pPr>
        <w:spacing w:after="0"/>
        <w:ind w:firstLine="567"/>
        <w:rPr>
          <w:rFonts w:eastAsia="MS Mincho"/>
          <w:bCs/>
        </w:rPr>
      </w:pPr>
      <w:r w:rsidRPr="00A63189">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380419" w:rsidRDefault="00380419" w:rsidP="00380419">
      <w:pPr>
        <w:pStyle w:val="31"/>
        <w:keepNext w:val="0"/>
        <w:numPr>
          <w:ilvl w:val="2"/>
          <w:numId w:val="1"/>
        </w:numPr>
        <w:spacing w:before="0" w:after="0"/>
        <w:ind w:left="0" w:firstLine="567"/>
        <w:rPr>
          <w:rFonts w:ascii="Times New Roman" w:hAnsi="Times New Roman" w:cs="Times New Roman"/>
          <w:b w:val="0"/>
          <w:bCs w:val="0"/>
        </w:rPr>
      </w:pPr>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2"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380419" w:rsidRPr="00DF17B1" w:rsidRDefault="00380419" w:rsidP="007F3B45">
      <w:pPr>
        <w:numPr>
          <w:ilvl w:val="0"/>
          <w:numId w:val="40"/>
        </w:numPr>
        <w:tabs>
          <w:tab w:val="left" w:pos="1418"/>
        </w:tabs>
        <w:spacing w:after="0"/>
        <w:ind w:left="0" w:firstLine="567"/>
      </w:pPr>
      <w:r w:rsidRPr="00DF17B1">
        <w:t>банковская гарантия должна быть безотзывной;</w:t>
      </w:r>
    </w:p>
    <w:p w:rsidR="00380419" w:rsidRPr="00DF17B1" w:rsidRDefault="00380419" w:rsidP="007F3B45">
      <w:pPr>
        <w:numPr>
          <w:ilvl w:val="0"/>
          <w:numId w:val="40"/>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с даты окончания срока подачи заявок;</w:t>
      </w:r>
    </w:p>
    <w:p w:rsidR="00380419" w:rsidRPr="00DF17B1" w:rsidRDefault="00380419" w:rsidP="007F3B45">
      <w:pPr>
        <w:numPr>
          <w:ilvl w:val="0"/>
          <w:numId w:val="40"/>
        </w:numPr>
        <w:spacing w:after="0"/>
        <w:ind w:left="0" w:firstLine="567"/>
        <w:rPr>
          <w:b/>
          <w:bCs/>
        </w:rPr>
      </w:pPr>
      <w:r w:rsidRPr="00DF17B1">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80419" w:rsidRPr="00DF17B1" w:rsidRDefault="00380419" w:rsidP="00380419">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380419" w:rsidRPr="00DF17B1" w:rsidRDefault="00380419" w:rsidP="007F3B45">
      <w:pPr>
        <w:numPr>
          <w:ilvl w:val="0"/>
          <w:numId w:val="41"/>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380419" w:rsidRPr="00DF17B1" w:rsidRDefault="00380419" w:rsidP="007F3B45">
      <w:pPr>
        <w:numPr>
          <w:ilvl w:val="0"/>
          <w:numId w:val="41"/>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80419" w:rsidRPr="00DF17B1" w:rsidRDefault="00380419" w:rsidP="007F3B45">
      <w:pPr>
        <w:numPr>
          <w:ilvl w:val="0"/>
          <w:numId w:val="41"/>
        </w:numPr>
        <w:spacing w:after="0"/>
        <w:ind w:left="0" w:firstLine="567"/>
      </w:pPr>
      <w:r w:rsidRPr="00DF17B1">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80419" w:rsidRPr="00DF17B1" w:rsidRDefault="00380419" w:rsidP="007F3B45">
      <w:pPr>
        <w:numPr>
          <w:ilvl w:val="0"/>
          <w:numId w:val="41"/>
        </w:numPr>
        <w:spacing w:after="0"/>
        <w:ind w:left="0" w:firstLine="567"/>
      </w:pPr>
      <w:r w:rsidRPr="00DF17B1">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w:t>
      </w:r>
      <w:r w:rsidRPr="00DF17B1">
        <w:lastRenderedPageBreak/>
        <w:t xml:space="preserve">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380419" w:rsidRPr="00DF17B1" w:rsidTr="00380419">
        <w:trPr>
          <w:trHeight w:val="260"/>
        </w:trPr>
        <w:tc>
          <w:tcPr>
            <w:tcW w:w="3135" w:type="dxa"/>
            <w:shd w:val="clear" w:color="auto" w:fill="auto"/>
          </w:tcPr>
          <w:p w:rsidR="00380419" w:rsidRPr="00DF17B1" w:rsidRDefault="00380419" w:rsidP="00380419">
            <w:pPr>
              <w:tabs>
                <w:tab w:val="left" w:pos="0"/>
              </w:tabs>
            </w:pPr>
            <w:r w:rsidRPr="00DF17B1">
              <w:rPr>
                <w:sz w:val="22"/>
                <w:szCs w:val="22"/>
              </w:rPr>
              <w:t>Рейтинг</w:t>
            </w:r>
          </w:p>
        </w:tc>
        <w:tc>
          <w:tcPr>
            <w:tcW w:w="7116" w:type="dxa"/>
            <w:shd w:val="clear" w:color="auto" w:fill="auto"/>
          </w:tcPr>
          <w:p w:rsidR="00380419" w:rsidRPr="00DF17B1" w:rsidRDefault="00380419" w:rsidP="00380419">
            <w:pPr>
              <w:tabs>
                <w:tab w:val="left" w:pos="0"/>
              </w:tabs>
            </w:pPr>
            <w:r w:rsidRPr="00DF17B1">
              <w:rPr>
                <w:sz w:val="22"/>
                <w:szCs w:val="22"/>
              </w:rPr>
              <w:t>Дополнительные требования</w:t>
            </w:r>
          </w:p>
        </w:tc>
      </w:tr>
      <w:tr w:rsidR="00380419" w:rsidRPr="00DF17B1" w:rsidTr="00380419">
        <w:trPr>
          <w:trHeight w:val="242"/>
        </w:trPr>
        <w:tc>
          <w:tcPr>
            <w:tcW w:w="3135" w:type="dxa"/>
            <w:shd w:val="clear" w:color="auto" w:fill="auto"/>
          </w:tcPr>
          <w:p w:rsidR="00380419" w:rsidRPr="00DF17B1" w:rsidRDefault="00380419" w:rsidP="00380419">
            <w:pPr>
              <w:tabs>
                <w:tab w:val="left" w:pos="0"/>
              </w:tabs>
            </w:pPr>
            <w:r w:rsidRPr="00DF17B1">
              <w:rPr>
                <w:sz w:val="22"/>
                <w:szCs w:val="22"/>
              </w:rPr>
              <w:t>А-(RU)/</w:t>
            </w:r>
            <w:proofErr w:type="spellStart"/>
            <w:r w:rsidRPr="00DF17B1">
              <w:rPr>
                <w:sz w:val="22"/>
                <w:szCs w:val="22"/>
              </w:rPr>
              <w:t>ruA</w:t>
            </w:r>
            <w:proofErr w:type="spellEnd"/>
            <w:r w:rsidRPr="00DF17B1">
              <w:rPr>
                <w:sz w:val="22"/>
                <w:szCs w:val="22"/>
              </w:rPr>
              <w:t xml:space="preserve">- и выше </w:t>
            </w:r>
          </w:p>
        </w:tc>
        <w:tc>
          <w:tcPr>
            <w:tcW w:w="7116" w:type="dxa"/>
            <w:shd w:val="clear" w:color="auto" w:fill="auto"/>
          </w:tcPr>
          <w:p w:rsidR="00380419" w:rsidRPr="00DF17B1" w:rsidRDefault="00380419" w:rsidP="00380419">
            <w:pPr>
              <w:tabs>
                <w:tab w:val="left" w:pos="0"/>
              </w:tabs>
            </w:pPr>
            <w:r w:rsidRPr="00DF17B1">
              <w:rPr>
                <w:sz w:val="22"/>
                <w:szCs w:val="22"/>
              </w:rPr>
              <w:t>- отсутствуют</w:t>
            </w:r>
          </w:p>
        </w:tc>
      </w:tr>
      <w:tr w:rsidR="00380419" w:rsidRPr="00DF17B1" w:rsidTr="00380419">
        <w:trPr>
          <w:trHeight w:val="72"/>
        </w:trPr>
        <w:tc>
          <w:tcPr>
            <w:tcW w:w="3135" w:type="dxa"/>
            <w:shd w:val="clear" w:color="auto" w:fill="auto"/>
          </w:tcPr>
          <w:p w:rsidR="00380419" w:rsidRPr="00DF17B1" w:rsidRDefault="00380419" w:rsidP="00380419">
            <w:pPr>
              <w:tabs>
                <w:tab w:val="left" w:pos="0"/>
              </w:tabs>
            </w:pPr>
            <w:r w:rsidRPr="00DF17B1">
              <w:rPr>
                <w:sz w:val="22"/>
                <w:szCs w:val="22"/>
                <w:lang w:val="en-US"/>
              </w:rPr>
              <w:t>BBB</w:t>
            </w:r>
            <w:r w:rsidRPr="00DF17B1">
              <w:rPr>
                <w:sz w:val="22"/>
                <w:szCs w:val="22"/>
              </w:rPr>
              <w:t>+(</w:t>
            </w:r>
            <w:r w:rsidRPr="00DF17B1">
              <w:rPr>
                <w:sz w:val="22"/>
                <w:szCs w:val="22"/>
                <w:lang w:val="en-US"/>
              </w:rPr>
              <w:t>RU</w:t>
            </w:r>
            <w:r w:rsidRPr="00DF17B1">
              <w:rPr>
                <w:sz w:val="22"/>
                <w:szCs w:val="22"/>
              </w:rPr>
              <w:t>)/</w:t>
            </w:r>
            <w:proofErr w:type="spellStart"/>
            <w:r w:rsidRPr="00DF17B1">
              <w:rPr>
                <w:sz w:val="22"/>
                <w:szCs w:val="22"/>
                <w:lang w:val="en-US"/>
              </w:rPr>
              <w:t>ruBBB</w:t>
            </w:r>
            <w:proofErr w:type="spellEnd"/>
            <w:r w:rsidRPr="00DF17B1">
              <w:rPr>
                <w:sz w:val="22"/>
                <w:szCs w:val="22"/>
              </w:rPr>
              <w:t>+ или</w:t>
            </w:r>
          </w:p>
          <w:p w:rsidR="00380419" w:rsidRPr="00DF17B1" w:rsidRDefault="00380419" w:rsidP="00380419">
            <w:pPr>
              <w:tabs>
                <w:tab w:val="left" w:pos="0"/>
              </w:tabs>
            </w:pPr>
            <w:r w:rsidRPr="00DF17B1">
              <w:rPr>
                <w:sz w:val="22"/>
                <w:szCs w:val="22"/>
              </w:rPr>
              <w:t>ВВВ(</w:t>
            </w:r>
            <w:r w:rsidRPr="00DF17B1">
              <w:rPr>
                <w:sz w:val="22"/>
                <w:szCs w:val="22"/>
                <w:lang w:val="en-US"/>
              </w:rPr>
              <w:t>RU</w:t>
            </w:r>
            <w:r w:rsidRPr="00DF17B1">
              <w:rPr>
                <w:sz w:val="22"/>
                <w:szCs w:val="22"/>
              </w:rPr>
              <w:t>)/</w:t>
            </w:r>
            <w:proofErr w:type="spellStart"/>
            <w:r w:rsidRPr="00DF17B1">
              <w:rPr>
                <w:sz w:val="22"/>
                <w:szCs w:val="22"/>
                <w:lang w:val="en-US"/>
              </w:rPr>
              <w:t>ruBBB</w:t>
            </w:r>
            <w:proofErr w:type="spellEnd"/>
          </w:p>
        </w:tc>
        <w:tc>
          <w:tcPr>
            <w:tcW w:w="7116" w:type="dxa"/>
            <w:shd w:val="clear" w:color="auto" w:fill="auto"/>
          </w:tcPr>
          <w:p w:rsidR="00380419" w:rsidRPr="00DF17B1" w:rsidRDefault="00380419" w:rsidP="00380419">
            <w:pPr>
              <w:tabs>
                <w:tab w:val="left" w:pos="0"/>
              </w:tabs>
            </w:pPr>
            <w:r w:rsidRPr="00DF17B1">
              <w:rPr>
                <w:sz w:val="22"/>
                <w:szCs w:val="22"/>
              </w:rPr>
              <w:t>- собственные средства (капитал) банка-гаранта</w:t>
            </w:r>
            <w:bookmarkStart w:id="97" w:name="_Ref24631820"/>
            <w:r w:rsidRPr="00DF17B1">
              <w:rPr>
                <w:sz w:val="22"/>
                <w:szCs w:val="22"/>
                <w:vertAlign w:val="superscript"/>
              </w:rPr>
              <w:footnoteReference w:id="1"/>
            </w:r>
            <w:bookmarkEnd w:id="97"/>
            <w:r w:rsidRPr="00DF17B1">
              <w:rPr>
                <w:sz w:val="22"/>
                <w:szCs w:val="22"/>
              </w:rPr>
              <w:t xml:space="preserve"> превышает, либо равен 10 млрд. руб.</w:t>
            </w:r>
          </w:p>
        </w:tc>
      </w:tr>
      <w:tr w:rsidR="00380419" w:rsidRPr="00DF17B1" w:rsidTr="00380419">
        <w:trPr>
          <w:trHeight w:val="761"/>
        </w:trPr>
        <w:tc>
          <w:tcPr>
            <w:tcW w:w="3135" w:type="dxa"/>
            <w:shd w:val="clear" w:color="auto" w:fill="auto"/>
          </w:tcPr>
          <w:p w:rsidR="00380419" w:rsidRPr="00DF17B1" w:rsidRDefault="00380419" w:rsidP="00380419">
            <w:pPr>
              <w:tabs>
                <w:tab w:val="left" w:pos="0"/>
              </w:tabs>
            </w:pPr>
            <w:r w:rsidRPr="00DF17B1">
              <w:rPr>
                <w:sz w:val="22"/>
                <w:szCs w:val="22"/>
              </w:rPr>
              <w:t>ВВВ-(RU)/</w:t>
            </w:r>
            <w:proofErr w:type="spellStart"/>
            <w:r w:rsidRPr="00DF17B1">
              <w:rPr>
                <w:sz w:val="22"/>
                <w:szCs w:val="22"/>
              </w:rPr>
              <w:t>ruBBB</w:t>
            </w:r>
            <w:proofErr w:type="spellEnd"/>
            <w:r w:rsidRPr="00DF17B1">
              <w:rPr>
                <w:sz w:val="22"/>
                <w:szCs w:val="22"/>
              </w:rPr>
              <w:t>-</w:t>
            </w:r>
          </w:p>
        </w:tc>
        <w:tc>
          <w:tcPr>
            <w:tcW w:w="7116" w:type="dxa"/>
            <w:shd w:val="clear" w:color="auto" w:fill="auto"/>
          </w:tcPr>
          <w:p w:rsidR="00380419" w:rsidRPr="00DF17B1" w:rsidRDefault="00380419" w:rsidP="00380419">
            <w:pPr>
              <w:tabs>
                <w:tab w:val="left" w:pos="0"/>
              </w:tabs>
            </w:pPr>
            <w:r w:rsidRPr="00DF17B1">
              <w:rPr>
                <w:sz w:val="22"/>
                <w:szCs w:val="22"/>
              </w:rPr>
              <w:t>-собственные средства (капитал) банка-гаранта</w:t>
            </w:r>
            <w:fldSimple w:instr=" NOTEREF _Ref24631820 \f  \* MERGEFORMAT ">
              <w:r w:rsidR="00B05AEA" w:rsidRPr="00B05AEA">
                <w:t>1</w:t>
              </w:r>
            </w:fldSimple>
            <w:r w:rsidRPr="00DF17B1">
              <w:rPr>
                <w:sz w:val="22"/>
                <w:szCs w:val="22"/>
              </w:rPr>
              <w:t xml:space="preserve"> превышает, либо равен 10 млрд. рублей, </w:t>
            </w:r>
          </w:p>
          <w:p w:rsidR="00380419" w:rsidRPr="00DF17B1" w:rsidRDefault="00380419" w:rsidP="00380419">
            <w:pPr>
              <w:tabs>
                <w:tab w:val="left" w:pos="0"/>
              </w:tabs>
            </w:pPr>
            <w:r w:rsidRPr="00DF17B1">
              <w:rPr>
                <w:sz w:val="22"/>
                <w:szCs w:val="22"/>
              </w:rPr>
              <w:t>-прогноз рейтинга «стабильный» или «позитивный»</w:t>
            </w:r>
          </w:p>
        </w:tc>
      </w:tr>
    </w:tbl>
    <w:p w:rsidR="00380419" w:rsidRPr="00E26E9E" w:rsidRDefault="00380419" w:rsidP="00380419">
      <w:pPr>
        <w:numPr>
          <w:ilvl w:val="2"/>
          <w:numId w:val="1"/>
        </w:numPr>
        <w:spacing w:after="0"/>
        <w:ind w:left="0" w:firstLine="567"/>
        <w:outlineLvl w:val="2"/>
      </w:pPr>
      <w:r w:rsidRPr="00E26E9E">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Банковская гарантия должна быть оформлена в пользу Заказчика.</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bookmarkStart w:id="98" w:name="_Ref354133404"/>
      <w:r w:rsidRPr="00C32217">
        <w:rPr>
          <w:rFonts w:ascii="Times New Roman" w:hAnsi="Times New Roman" w:cs="Times New Roman"/>
          <w:b w:val="0"/>
        </w:rPr>
        <w:t>Банковская гарантия должна быть безусловной и безотзывной и должна содержать</w:t>
      </w:r>
      <w:bookmarkEnd w:id="98"/>
      <w:r w:rsidRPr="00C32217">
        <w:rPr>
          <w:rFonts w:ascii="Times New Roman" w:hAnsi="Times New Roman" w:cs="Times New Roman"/>
          <w:b w:val="0"/>
        </w:rPr>
        <w:t>:</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дату выдачи;</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CB2AD3">
      <w:pPr>
        <w:pStyle w:val="affffb"/>
        <w:numPr>
          <w:ilvl w:val="0"/>
          <w:numId w:val="14"/>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r w:rsidR="002809AC">
        <w:fldChar w:fldCharType="begin"/>
      </w:r>
      <w:r w:rsidR="002809AC">
        <w:instrText xml:space="preserve"> REF _Ref535415072 \r \h  \* MERGEFORMAT </w:instrText>
      </w:r>
      <w:r w:rsidR="002809AC">
        <w:fldChar w:fldCharType="separate"/>
      </w:r>
      <w:r w:rsidR="00B05AEA">
        <w:t>3.6.1</w:t>
      </w:r>
      <w:r w:rsidR="002809AC">
        <w:fldChar w:fldCharType="end"/>
      </w:r>
      <w:r>
        <w:t>6</w:t>
      </w:r>
      <w:r w:rsidRPr="00C32217">
        <w:t xml:space="preserve"> настоящей документации о закупке;</w:t>
      </w:r>
    </w:p>
    <w:p w:rsidR="008F15CD" w:rsidRPr="00C32217" w:rsidRDefault="008F15CD" w:rsidP="00CB2AD3">
      <w:pPr>
        <w:pStyle w:val="affffb"/>
        <w:numPr>
          <w:ilvl w:val="0"/>
          <w:numId w:val="14"/>
        </w:numPr>
        <w:suppressAutoHyphens/>
        <w:ind w:left="0" w:firstLine="567"/>
        <w:jc w:val="both"/>
        <w:rPr>
          <w:rFonts w:eastAsia="MS Mincho"/>
        </w:rPr>
      </w:pPr>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r w:rsidRPr="00C32217">
        <w:rPr>
          <w:rFonts w:eastAsia="MS Mincho"/>
        </w:rPr>
        <w:t>, установленные документацией о закупке;</w:t>
      </w:r>
    </w:p>
    <w:p w:rsidR="008F15CD" w:rsidRPr="00C32217" w:rsidRDefault="008F15CD" w:rsidP="00CB2AD3">
      <w:pPr>
        <w:pStyle w:val="affffb"/>
        <w:numPr>
          <w:ilvl w:val="0"/>
          <w:numId w:val="14"/>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CB2AD3">
      <w:pPr>
        <w:pStyle w:val="affffb"/>
        <w:numPr>
          <w:ilvl w:val="0"/>
          <w:numId w:val="14"/>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CB2AD3">
      <w:pPr>
        <w:pStyle w:val="affffb"/>
        <w:numPr>
          <w:ilvl w:val="0"/>
          <w:numId w:val="14"/>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CB2AD3">
      <w:pPr>
        <w:pStyle w:val="affffb"/>
        <w:numPr>
          <w:ilvl w:val="0"/>
          <w:numId w:val="14"/>
        </w:numPr>
        <w:ind w:left="0" w:firstLine="567"/>
        <w:jc w:val="both"/>
      </w:pPr>
      <w:r w:rsidRPr="00C32217">
        <w:t>срок действия банковской гарантии;</w:t>
      </w:r>
    </w:p>
    <w:p w:rsidR="008F15CD" w:rsidRPr="00C32217" w:rsidRDefault="008F15CD" w:rsidP="00CB2AD3">
      <w:pPr>
        <w:pStyle w:val="affffb"/>
        <w:numPr>
          <w:ilvl w:val="0"/>
          <w:numId w:val="14"/>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3901FB">
      <w:pPr>
        <w:pStyle w:val="affffb"/>
        <w:numPr>
          <w:ilvl w:val="0"/>
          <w:numId w:val="14"/>
        </w:numPr>
        <w:suppressAutoHyphens/>
        <w:ind w:left="0" w:firstLine="567"/>
        <w:jc w:val="both"/>
      </w:pPr>
      <w:r w:rsidRPr="00C32217">
        <w:rPr>
          <w:rFonts w:eastAsia="MS Mincho"/>
        </w:rPr>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документации о закупке, при наступлении которых должна быть выплачена сумма гарантии</w:t>
      </w:r>
      <w:r w:rsidRPr="00C32217">
        <w:t>.</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 xml:space="preserve">Вместе с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банка лицом, действующим на </w:t>
      </w:r>
      <w:r w:rsidRPr="00C32217">
        <w:rPr>
          <w:rFonts w:ascii="Times New Roman" w:hAnsi="Times New Roman" w:cs="Times New Roman"/>
          <w:b w:val="0"/>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F7835" w:rsidRPr="00E26E9E" w:rsidRDefault="000F7835" w:rsidP="000F7835">
      <w:pPr>
        <w:numPr>
          <w:ilvl w:val="2"/>
          <w:numId w:val="1"/>
        </w:numPr>
        <w:spacing w:after="0"/>
        <w:ind w:left="0" w:firstLine="567"/>
        <w:outlineLvl w:val="2"/>
      </w:pPr>
      <w:r w:rsidRPr="00E26E9E">
        <w:t>Основанием для отказа в допуске к участию в закупке является несоответствие банковской гарантии условиям</w:t>
      </w:r>
      <w:r w:rsidRPr="00DF17B1">
        <w:rPr>
          <w:bCs/>
        </w:rPr>
        <w:t xml:space="preserve"> (требованиям), изложенным в настоящем извещении о закупке, либо несоответствие банка, выдавшего гарантию, требованиям настоящего извещения</w:t>
      </w:r>
      <w:r w:rsidRPr="00E26E9E">
        <w:t xml:space="preserve"> о закупке.</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Взыскание по банковской гарантии производится при наступлении обстоятельств, предусмотренных банковской гарантией.</w:t>
      </w:r>
    </w:p>
    <w:p w:rsidR="008F15CD" w:rsidRPr="00D56857" w:rsidRDefault="008F15CD" w:rsidP="008F15CD">
      <w:pPr>
        <w:pStyle w:val="21"/>
        <w:keepNext w:val="0"/>
        <w:numPr>
          <w:ilvl w:val="1"/>
          <w:numId w:val="1"/>
        </w:numPr>
        <w:spacing w:after="0"/>
        <w:ind w:left="0" w:firstLine="567"/>
        <w:jc w:val="both"/>
        <w:rPr>
          <w:sz w:val="24"/>
          <w:szCs w:val="24"/>
        </w:rPr>
      </w:pPr>
      <w:bookmarkStart w:id="99" w:name="_Порядок_действий,_осуществляемых"/>
      <w:bookmarkStart w:id="100" w:name="_Toc36657107"/>
      <w:bookmarkEnd w:id="99"/>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100"/>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41341C" w:rsidRPr="000F7835" w:rsidRDefault="0041341C" w:rsidP="000F7835">
      <w:pPr>
        <w:pStyle w:val="31"/>
        <w:keepNext w:val="0"/>
        <w:numPr>
          <w:ilvl w:val="2"/>
          <w:numId w:val="1"/>
        </w:numPr>
        <w:spacing w:before="0" w:after="0"/>
        <w:ind w:left="0" w:firstLine="567"/>
        <w:rPr>
          <w:rFonts w:ascii="Times New Roman" w:hAnsi="Times New Roman" w:cs="Times New Roman"/>
          <w:b w:val="0"/>
        </w:rPr>
      </w:pPr>
      <w:bookmarkStart w:id="101" w:name="_В_случае_если"/>
      <w:bookmarkEnd w:id="101"/>
      <w:r w:rsidRPr="000F7835">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0F7835">
            <w:pPr>
              <w:spacing w:after="0"/>
            </w:pPr>
          </w:p>
          <w:p w:rsidR="0041341C" w:rsidRPr="00CB237C" w:rsidRDefault="0041341C" w:rsidP="000F7835">
            <w:pPr>
              <w:spacing w:after="0"/>
            </w:pPr>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pPr>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0F7835">
            <w:pPr>
              <w:spacing w:after="0"/>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0F7835">
            <w:pPr>
              <w:spacing w:after="0"/>
            </w:pP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4422" w:type="dxa"/>
            <w:shd w:val="clear" w:color="auto" w:fill="auto"/>
            <w:hideMark/>
          </w:tcPr>
          <w:p w:rsidR="003901FB" w:rsidRPr="00435A03" w:rsidRDefault="003901FB" w:rsidP="000F7835">
            <w:pPr>
              <w:spacing w:after="0"/>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увеличенное от первоначально установленного обеспечения исполнения договора в 1,5 (полтора) раза, но не менее размера аванса</w:t>
            </w:r>
          </w:p>
        </w:tc>
      </w:tr>
      <w:tr w:rsidR="003901FB" w:rsidRPr="00CB237C" w:rsidTr="000F7835">
        <w:trPr>
          <w:trHeight w:val="2585"/>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4422" w:type="dxa"/>
            <w:shd w:val="clear" w:color="auto" w:fill="auto"/>
            <w:hideMark/>
          </w:tcPr>
          <w:p w:rsidR="003901FB" w:rsidRPr="00435A03" w:rsidRDefault="003901FB" w:rsidP="000F7835">
            <w:pPr>
              <w:spacing w:after="0"/>
            </w:pPr>
            <w:r w:rsidRPr="00435A03">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t>й</w:t>
      </w:r>
      <w:r w:rsidRPr="00CB237C">
        <w:t xml:space="preserve"> </w:t>
      </w:r>
      <w:r>
        <w:t>Документации</w:t>
      </w:r>
      <w:r w:rsidRPr="00CB237C">
        <w:t xml:space="preserve"> о закупке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.2 документации о закупке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проекте договора. В случае отсутствия в проекте договора установленного срока предоставления обеспечения исполнения договора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w:t>
      </w:r>
      <w:hyperlink w:anchor="_В_случае_если" w:history="1">
        <w:r w:rsidRPr="000F7835">
          <w:rPr>
            <w:rStyle w:val="afe"/>
          </w:rPr>
          <w:t>3.7.2</w:t>
        </w:r>
      </w:hyperlink>
      <w:r w:rsidRPr="00A10DA9">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w:t>
      </w:r>
      <w:hyperlink w:anchor="_Требования_к_условиям" w:history="1">
        <w:r w:rsidRPr="000F7835">
          <w:rPr>
            <w:rStyle w:val="afe"/>
          </w:rPr>
          <w:t>6.3</w:t>
        </w:r>
      </w:hyperlink>
      <w:r w:rsidRPr="00A10DA9">
        <w:t xml:space="preserve"> настоящей документации.</w:t>
      </w:r>
    </w:p>
    <w:p w:rsidR="00C13176" w:rsidRPr="00A10DA9" w:rsidRDefault="00C13176" w:rsidP="0041341C">
      <w:pPr>
        <w:pStyle w:val="affffb"/>
        <w:numPr>
          <w:ilvl w:val="2"/>
          <w:numId w:val="1"/>
        </w:numPr>
        <w:tabs>
          <w:tab w:val="clear" w:pos="454"/>
          <w:tab w:val="num" w:pos="851"/>
        </w:tabs>
        <w:ind w:left="0" w:firstLine="567"/>
        <w:jc w:val="both"/>
      </w:pPr>
      <w:r>
        <w:t xml:space="preserve">В случае,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w:t>
      </w:r>
      <w:r w:rsidRPr="00CB237C">
        <w:t>аномально низкое ценовое предложение</w:t>
      </w:r>
      <w:r>
        <w:t>, договор дополняется соответствующим разделом.</w:t>
      </w:r>
    </w:p>
    <w:p w:rsidR="008F15CD" w:rsidRPr="00A75B23" w:rsidRDefault="008F15CD" w:rsidP="008F15CD"/>
    <w:p w:rsidR="008F15CD" w:rsidRDefault="008F15CD" w:rsidP="008F15CD">
      <w:pPr>
        <w:pStyle w:val="11"/>
        <w:keepNext w:val="0"/>
        <w:numPr>
          <w:ilvl w:val="0"/>
          <w:numId w:val="1"/>
        </w:numPr>
        <w:spacing w:before="0" w:after="0"/>
        <w:ind w:left="0" w:firstLine="567"/>
        <w:rPr>
          <w:sz w:val="24"/>
          <w:szCs w:val="24"/>
        </w:rPr>
      </w:pPr>
      <w:bookmarkStart w:id="102" w:name="_Toc36657108"/>
      <w:r w:rsidRPr="00C70643">
        <w:rPr>
          <w:sz w:val="24"/>
          <w:szCs w:val="24"/>
        </w:rPr>
        <w:t xml:space="preserve">ПОДАЧА ЗАЯВОК НА УЧАСТИЕ В </w:t>
      </w:r>
      <w:bookmarkEnd w:id="93"/>
      <w:bookmarkEnd w:id="94"/>
      <w:r>
        <w:rPr>
          <w:sz w:val="24"/>
          <w:szCs w:val="24"/>
        </w:rPr>
        <w:t>ЗАКУПКЕ</w:t>
      </w:r>
      <w:bookmarkEnd w:id="102"/>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103" w:name="_Ref166249895"/>
      <w:bookmarkStart w:id="104" w:name="_Toc387652318"/>
      <w:bookmarkStart w:id="105" w:name="_Toc36657109"/>
      <w:r w:rsidRPr="00C70643">
        <w:rPr>
          <w:sz w:val="24"/>
          <w:szCs w:val="24"/>
        </w:rPr>
        <w:t xml:space="preserve">Порядок, место, дата начала и дата окончания срока подачи заявок на участие в </w:t>
      </w:r>
      <w:bookmarkEnd w:id="103"/>
      <w:bookmarkEnd w:id="104"/>
      <w:r>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6" w:name="_Ref119429670"/>
      <w:bookmarkStart w:id="107" w:name="_Toc123405476"/>
      <w:bookmarkStart w:id="108" w:name="_Toc387652319"/>
      <w:bookmarkStart w:id="109" w:name="_Toc36657110"/>
      <w:r w:rsidRPr="00BA4E58">
        <w:rPr>
          <w:sz w:val="24"/>
          <w:szCs w:val="24"/>
        </w:rPr>
        <w:t xml:space="preserve">Изменения и отзыв заявок на участие в </w:t>
      </w:r>
      <w:bookmarkEnd w:id="106"/>
      <w:bookmarkEnd w:id="107"/>
      <w:bookmarkEnd w:id="108"/>
      <w:r w:rsidRPr="00BA4E58">
        <w:rPr>
          <w:sz w:val="24"/>
          <w:szCs w:val="24"/>
        </w:rPr>
        <w:t>закупке</w:t>
      </w:r>
      <w:bookmarkEnd w:id="109"/>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C36CD" w:rsidRDefault="008C36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10" w:name="_Toc36657111"/>
      <w:bookmarkStart w:id="111" w:name="_Ref119430360"/>
      <w:bookmarkStart w:id="112" w:name="_Toc123405483"/>
      <w:r w:rsidRPr="0086183E">
        <w:rPr>
          <w:sz w:val="24"/>
          <w:szCs w:val="24"/>
        </w:rPr>
        <w:lastRenderedPageBreak/>
        <w:t>ПОРЯДОК ПРОВ</w:t>
      </w:r>
      <w:r>
        <w:rPr>
          <w:sz w:val="24"/>
          <w:szCs w:val="24"/>
        </w:rPr>
        <w:t>ЕДЕНИЯ ЗАКУПКИ</w:t>
      </w:r>
      <w:bookmarkEnd w:id="110"/>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13" w:name="_Toc7512380"/>
      <w:bookmarkStart w:id="114" w:name="_Toc36657112"/>
      <w:bookmarkStart w:id="115" w:name="_Ref125827199"/>
      <w:bookmarkStart w:id="116" w:name="_Toc518119388"/>
      <w:bookmarkEnd w:id="111"/>
      <w:bookmarkEnd w:id="112"/>
      <w:r w:rsidRPr="00A10DA9">
        <w:rPr>
          <w:sz w:val="24"/>
          <w:szCs w:val="24"/>
        </w:rPr>
        <w:t>Закупочная комиссия</w:t>
      </w:r>
      <w:bookmarkEnd w:id="113"/>
      <w:bookmarkEnd w:id="114"/>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Рассмотрение, оценка и сопоставления заявок осуществляется Закупочной комиссией, осуществляющей свои полномочия в порядке, установленном Положением о закупке Заказчика.</w:t>
      </w:r>
    </w:p>
    <w:p w:rsidR="0080200B" w:rsidRPr="00A10DA9" w:rsidRDefault="0080200B" w:rsidP="0080200B">
      <w:pPr>
        <w:pStyle w:val="21"/>
        <w:keepNext w:val="0"/>
        <w:numPr>
          <w:ilvl w:val="1"/>
          <w:numId w:val="1"/>
        </w:numPr>
        <w:spacing w:after="0"/>
        <w:ind w:left="0" w:firstLine="567"/>
        <w:jc w:val="both"/>
        <w:rPr>
          <w:sz w:val="24"/>
          <w:szCs w:val="24"/>
        </w:rPr>
      </w:pPr>
      <w:bookmarkStart w:id="117" w:name="_Toc7512381"/>
      <w:bookmarkStart w:id="118" w:name="_Toc36657113"/>
      <w:r w:rsidRPr="00A10DA9">
        <w:rPr>
          <w:sz w:val="24"/>
          <w:szCs w:val="24"/>
        </w:rPr>
        <w:t>Требования к процедуре рассмотрения, оценки и сопоставления заявок участников закупки</w:t>
      </w:r>
      <w:bookmarkEnd w:id="117"/>
      <w:bookmarkEnd w:id="11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Заявки участников рассматриваются в соответствии с требованиями, критериями и порядком оценки заявок,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в документации о закупке.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поставки/выполнения работ/оказания услуг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6264C3" w:rsidRPr="00A10DA9"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w:t>
      </w:r>
      <w:r>
        <w:rPr>
          <w:rFonts w:ascii="Times New Roman" w:hAnsi="Times New Roman" w:cs="Times New Roman"/>
          <w:b w:val="0"/>
          <w:bCs w:val="0"/>
        </w:rPr>
        <w:t>няет заявку участника в случаях</w:t>
      </w:r>
      <w:r w:rsidRPr="00A10DA9">
        <w:rPr>
          <w:rFonts w:ascii="Times New Roman" w:hAnsi="Times New Roman" w:cs="Times New Roman"/>
          <w:b w:val="0"/>
          <w:bCs w:val="0"/>
        </w:rPr>
        <w:t>:</w:t>
      </w:r>
    </w:p>
    <w:p w:rsidR="006264C3" w:rsidRPr="00A10DA9" w:rsidRDefault="006264C3" w:rsidP="006264C3">
      <w:pPr>
        <w:pStyle w:val="affffb"/>
        <w:numPr>
          <w:ilvl w:val="0"/>
          <w:numId w:val="12"/>
        </w:numPr>
        <w:ind w:left="0" w:firstLine="567"/>
        <w:jc w:val="both"/>
      </w:pPr>
      <w:r w:rsidRPr="00AB0A8F">
        <w:t xml:space="preserve">в случае отсутствия в составе </w:t>
      </w:r>
      <w:r>
        <w:t>общей</w:t>
      </w:r>
      <w:r w:rsidRPr="00AB0A8F">
        <w:t xml:space="preserve"> части заявки документов и сведений, </w:t>
      </w:r>
      <w:r w:rsidRPr="00A12072">
        <w:t>предусмотренных для предоставления в</w:t>
      </w:r>
      <w:r>
        <w:t xml:space="preserve"> общей</w:t>
      </w:r>
      <w:r w:rsidRPr="00A12072">
        <w:t xml:space="preserve"> части заявки, указанных в </w:t>
      </w:r>
      <w:hyperlink w:anchor="_Сведения_и_документы," w:history="1">
        <w:r w:rsidRPr="00A12072">
          <w:rPr>
            <w:rStyle w:val="afe"/>
          </w:rPr>
          <w:t>п. 1</w:t>
        </w:r>
        <w:r w:rsidR="007F7642">
          <w:rPr>
            <w:rStyle w:val="afe"/>
          </w:rPr>
          <w:t>7</w:t>
        </w:r>
        <w:r w:rsidRPr="00A12072">
          <w:rPr>
            <w:rStyle w:val="afe"/>
          </w:rPr>
          <w:t xml:space="preserve"> части II «ИНФОРМАЦИОННАЯ КАРТА ЗАКУПКИ»</w:t>
        </w:r>
      </w:hyperlink>
      <w:r w:rsidRPr="00A10DA9">
        <w:t>;</w:t>
      </w:r>
    </w:p>
    <w:p w:rsidR="006264C3" w:rsidRPr="006264C3" w:rsidRDefault="006264C3" w:rsidP="00F34824">
      <w:pPr>
        <w:pStyle w:val="affffb"/>
        <w:numPr>
          <w:ilvl w:val="0"/>
          <w:numId w:val="12"/>
        </w:numPr>
        <w:ind w:left="0" w:firstLine="567"/>
        <w:jc w:val="both"/>
        <w:rPr>
          <w:rStyle w:val="afe"/>
          <w:color w:val="auto"/>
          <w:u w:val="none"/>
        </w:rPr>
      </w:pPr>
      <w:r w:rsidRPr="00AB0A8F">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hyperlink w:anchor="_Требования_к_участникам" w:history="1">
        <w:r w:rsidRPr="00F21151">
          <w:rPr>
            <w:rStyle w:val="afe"/>
          </w:rPr>
          <w:t>1.4 раздела I документации о закупке</w:t>
        </w:r>
      </w:hyperlink>
      <w:r>
        <w:rPr>
          <w:rStyle w:val="afe"/>
        </w:rPr>
        <w:t>.</w:t>
      </w:r>
    </w:p>
    <w:p w:rsidR="006264C3" w:rsidRDefault="006264C3" w:rsidP="00F34824">
      <w:pPr>
        <w:pStyle w:val="affffb"/>
        <w:numPr>
          <w:ilvl w:val="0"/>
          <w:numId w:val="12"/>
        </w:numPr>
        <w:ind w:left="0" w:firstLine="567"/>
        <w:jc w:val="both"/>
      </w:pPr>
      <w:r w:rsidRPr="00A12072">
        <w:t>несоответствие предлагаемой продукции и/или условий выполнения работ, исполнения договора требованиям, установленным в разделах IV – V документации о закупк</w:t>
      </w:r>
      <w:r>
        <w:t>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Pr>
          <w:rStyle w:val="afe"/>
        </w:rPr>
        <w:t>.</w:t>
      </w:r>
    </w:p>
    <w:p w:rsidR="006264C3" w:rsidRPr="00F34824" w:rsidRDefault="006264C3" w:rsidP="00F34824">
      <w:pPr>
        <w:pStyle w:val="affffb"/>
        <w:numPr>
          <w:ilvl w:val="0"/>
          <w:numId w:val="12"/>
        </w:numPr>
        <w:tabs>
          <w:tab w:val="left" w:pos="1418"/>
        </w:tabs>
        <w:ind w:left="0" w:firstLine="567"/>
        <w:jc w:val="both"/>
      </w:pPr>
      <w:r w:rsidRPr="00AB0A8F">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p>
    <w:p w:rsidR="00F34824" w:rsidRDefault="00F34824" w:rsidP="00F34824">
      <w:pPr>
        <w:pStyle w:val="affffb"/>
        <w:numPr>
          <w:ilvl w:val="0"/>
          <w:numId w:val="12"/>
        </w:numPr>
        <w:tabs>
          <w:tab w:val="left" w:pos="1418"/>
        </w:tabs>
        <w:ind w:left="0" w:firstLine="567"/>
        <w:jc w:val="both"/>
      </w:pPr>
      <w:r>
        <w:rPr>
          <w:bCs/>
        </w:rPr>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документации (в случае если требование о предоставлении обеспечения заявки установлено в </w:t>
      </w:r>
      <w:hyperlink w:anchor="_Размер_обеспечения_заявок" w:history="1">
        <w:r w:rsidRPr="008F7BE0">
          <w:rPr>
            <w:rStyle w:val="afe"/>
          </w:rPr>
          <w:t xml:space="preserve">п. </w:t>
        </w:r>
        <w:r w:rsidRPr="00F34824">
          <w:rPr>
            <w:rStyle w:val="afe"/>
          </w:rPr>
          <w:t>11</w:t>
        </w:r>
        <w:r w:rsidRPr="008F7BE0">
          <w:rPr>
            <w:rStyle w:val="afe"/>
          </w:rPr>
          <w:t xml:space="preserve"> части II «ИНФОРМАЦИОННАЯ КАРТА ЗАКУПКИ»</w:t>
        </w:r>
      </w:hyperlink>
      <w:r w:rsidRPr="00F34824">
        <w:rPr>
          <w:rStyle w:val="afe"/>
        </w:rPr>
        <w:t>;</w:t>
      </w:r>
    </w:p>
    <w:p w:rsidR="006264C3" w:rsidRPr="00AB0A8F" w:rsidRDefault="006264C3" w:rsidP="00F34824">
      <w:pPr>
        <w:pStyle w:val="affffb"/>
        <w:numPr>
          <w:ilvl w:val="0"/>
          <w:numId w:val="12"/>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начальную (максимальную) цену договора (цену </w:t>
      </w:r>
      <w:r w:rsidRPr="00AB094F">
        <w:lastRenderedPageBreak/>
        <w:t>лота)</w:t>
      </w:r>
      <w:r>
        <w:t xml:space="preserve">, в случае непредставления </w:t>
      </w:r>
      <w:r w:rsidRPr="00835F3C">
        <w:t xml:space="preserve">документов и сведений, предусмотренных для предоставления в составе ценового предложения, указанных в </w:t>
      </w:r>
      <w:hyperlink w:anchor="_Сведения_и_документы," w:history="1">
        <w:r w:rsidRPr="00835F3C">
          <w:rPr>
            <w:rStyle w:val="afe"/>
          </w:rPr>
          <w:t>п. 1</w:t>
        </w:r>
        <w:r w:rsidR="007F7642">
          <w:rPr>
            <w:rStyle w:val="afe"/>
          </w:rPr>
          <w:t>7</w:t>
        </w:r>
        <w:r w:rsidRPr="00835F3C">
          <w:rPr>
            <w:rStyle w:val="afe"/>
          </w:rPr>
          <w:t xml:space="preserve"> части II «ИНФОРМАЦИОННАЯ КАРТА ЗАКУПКИ»</w:t>
        </w:r>
      </w:hyperlink>
      <w:r w:rsidR="00A108E2">
        <w:rPr>
          <w:color w:val="0000FF"/>
        </w:rPr>
        <w:t>.</w:t>
      </w:r>
    </w:p>
    <w:p w:rsidR="006264C3" w:rsidRPr="00A10DA9" w:rsidRDefault="006264C3" w:rsidP="00F34824">
      <w:pPr>
        <w:pStyle w:val="affffb"/>
        <w:numPr>
          <w:ilvl w:val="0"/>
          <w:numId w:val="12"/>
        </w:numPr>
        <w:ind w:left="0" w:firstLine="567"/>
        <w:jc w:val="both"/>
      </w:pPr>
      <w:r w:rsidRPr="00AB0A8F">
        <w:t>наличие в составе заявки недостоверных сведений</w:t>
      </w:r>
      <w:r>
        <w:t>.</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CB2AD3">
      <w:pPr>
        <w:pStyle w:val="4"/>
        <w:keepNext w:val="0"/>
        <w:numPr>
          <w:ilvl w:val="0"/>
          <w:numId w:val="13"/>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о признании участника и/или заявки участника соответствующей требованиям документации о закупке;</w:t>
      </w:r>
    </w:p>
    <w:p w:rsidR="0080200B" w:rsidRPr="00A10DA9" w:rsidRDefault="0080200B" w:rsidP="00CB2AD3">
      <w:pPr>
        <w:pStyle w:val="4"/>
        <w:keepNext w:val="0"/>
        <w:numPr>
          <w:ilvl w:val="0"/>
          <w:numId w:val="13"/>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0200B" w:rsidRPr="00A10DA9" w:rsidRDefault="0080200B" w:rsidP="0080200B">
      <w:pPr>
        <w:pStyle w:val="21"/>
        <w:keepNext w:val="0"/>
        <w:numPr>
          <w:ilvl w:val="1"/>
          <w:numId w:val="1"/>
        </w:numPr>
        <w:spacing w:after="0"/>
        <w:ind w:left="0" w:firstLine="567"/>
        <w:jc w:val="both"/>
        <w:rPr>
          <w:sz w:val="24"/>
          <w:szCs w:val="24"/>
        </w:rPr>
      </w:pPr>
      <w:bookmarkStart w:id="119" w:name="_Toc7512382"/>
      <w:bookmarkStart w:id="120" w:name="_Toc36657114"/>
      <w:r w:rsidRPr="00A10DA9">
        <w:rPr>
          <w:sz w:val="24"/>
          <w:szCs w:val="24"/>
        </w:rPr>
        <w:t>Критерии оценки заявок участников закупки</w:t>
      </w:r>
      <w:bookmarkEnd w:id="119"/>
      <w:bookmarkEnd w:id="120"/>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Заявки участников закупки оцениваются исходя из критериев и в порядке, установленном в </w:t>
      </w:r>
      <w:hyperlink w:anchor="_Приложение_№_1" w:history="1">
        <w:r w:rsidRPr="0080200B">
          <w:rPr>
            <w:rStyle w:val="afe"/>
            <w:rFonts w:ascii="Times New Roman" w:hAnsi="Times New Roman" w:cs="Times New Roman"/>
            <w:b w:val="0"/>
            <w:bCs w:val="0"/>
          </w:rPr>
          <w:t>приложении 1 части II «ИНФОРМАЦИОННАЯ КАРТА ЗАКУПКИ»</w:t>
        </w:r>
      </w:hyperlink>
      <w:r w:rsidRPr="00A10DA9">
        <w:rPr>
          <w:rFonts w:ascii="Times New Roman" w:hAnsi="Times New Roman" w:cs="Times New Roman"/>
          <w:b w:val="0"/>
          <w:bCs w:val="0"/>
        </w:rPr>
        <w:t>.</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Рассмотрение, оценка и сопоставления заявок участников осуществляется в рамках проведения этапов закупки, установленных в </w:t>
      </w:r>
      <w:hyperlink w:anchor="_Порядок,_дата_начала," w:history="1">
        <w:r w:rsidRPr="00A12072">
          <w:rPr>
            <w:rStyle w:val="afe"/>
            <w:rFonts w:ascii="Times New Roman" w:hAnsi="Times New Roman" w:cs="Times New Roman"/>
            <w:b w:val="0"/>
            <w:bCs w:val="0"/>
          </w:rPr>
          <w:t xml:space="preserve">пункте </w:t>
        </w:r>
        <w:r w:rsidR="00A12072">
          <w:rPr>
            <w:rStyle w:val="afe"/>
            <w:rFonts w:ascii="Times New Roman" w:hAnsi="Times New Roman" w:cs="Times New Roman"/>
            <w:b w:val="0"/>
            <w:bCs w:val="0"/>
          </w:rPr>
          <w:t>9</w:t>
        </w:r>
        <w:r w:rsidRPr="00A12072">
          <w:rPr>
            <w:rStyle w:val="afe"/>
            <w:rFonts w:ascii="Times New Roman" w:hAnsi="Times New Roman" w:cs="Times New Roman"/>
            <w:b w:val="0"/>
            <w:bCs w:val="0"/>
          </w:rPr>
          <w:t xml:space="preserve"> части II «ИНФОРМАЦИОННАЯ КАРТА ЗАКУПКИ»</w:t>
        </w:r>
      </w:hyperlink>
      <w:r w:rsidRPr="00A10DA9">
        <w:rPr>
          <w:rFonts w:ascii="Times New Roman" w:hAnsi="Times New Roman" w:cs="Times New Roman"/>
          <w:b w:val="0"/>
          <w:bCs w:val="0"/>
        </w:rPr>
        <w:t xml:space="preserve"> с учетом сведений и документов, содержащихся в заявках участников закупок, нап</w:t>
      </w:r>
      <w:r w:rsidR="003901FB">
        <w:rPr>
          <w:rFonts w:ascii="Times New Roman" w:hAnsi="Times New Roman" w:cs="Times New Roman"/>
          <w:b w:val="0"/>
          <w:bCs w:val="0"/>
        </w:rPr>
        <w:t xml:space="preserve">равляемых Заказчику оператором </w:t>
      </w:r>
      <w:r w:rsidRPr="00A10DA9">
        <w:rPr>
          <w:rFonts w:ascii="Times New Roman" w:hAnsi="Times New Roman" w:cs="Times New Roman"/>
          <w:b w:val="0"/>
          <w:bCs w:val="0"/>
        </w:rPr>
        <w:t>ЭТП в порядке и в соответствии с требованиями, установленными законодательством о закупках отдельными видами юридических лиц. При этом по результатам каждого этапа закупки составляется отдельный протокол, составляемый в соответствии с требованиями, установленными Законом 223-ФЗ и Положением о закупке Заказчика.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910FD" w:rsidRPr="00A10DA9" w:rsidRDefault="0080200B" w:rsidP="005910FD">
      <w:pPr>
        <w:pStyle w:val="31"/>
        <w:keepNext w:val="0"/>
        <w:numPr>
          <w:ilvl w:val="2"/>
          <w:numId w:val="1"/>
        </w:numPr>
        <w:spacing w:before="0" w:after="0"/>
        <w:ind w:left="0" w:firstLine="567"/>
        <w:rPr>
          <w:rFonts w:ascii="Times New Roman" w:hAnsi="Times New Roman" w:cs="Times New Roman"/>
          <w:b w:val="0"/>
          <w:bCs w:val="0"/>
        </w:rPr>
      </w:pPr>
      <w:r w:rsidRPr="005910FD">
        <w:rPr>
          <w:rFonts w:ascii="Times New Roman" w:hAnsi="Times New Roman" w:cs="Times New Roman"/>
          <w:b w:val="0"/>
          <w:bCs w:val="0"/>
        </w:rPr>
        <w:t xml:space="preserve"> </w:t>
      </w:r>
      <w:bookmarkStart w:id="121" w:name="_Toc7512383"/>
      <w:r w:rsidR="005910FD" w:rsidRPr="00A10DA9">
        <w:rPr>
          <w:rFonts w:ascii="Times New Roman" w:hAnsi="Times New Roman" w:cs="Times New Roman"/>
          <w:b w:val="0"/>
          <w:bCs w:val="0"/>
        </w:rPr>
        <w:t>Победителем закупки признается участник закупк</w:t>
      </w:r>
      <w:r w:rsidR="005910FD">
        <w:rPr>
          <w:rFonts w:ascii="Times New Roman" w:hAnsi="Times New Roman" w:cs="Times New Roman"/>
          <w:b w:val="0"/>
          <w:bCs w:val="0"/>
        </w:rPr>
        <w:t>и, заявка на участие в закупке</w:t>
      </w:r>
      <w:r w:rsidR="005910FD" w:rsidRPr="00366394">
        <w:rPr>
          <w:rFonts w:ascii="Times New Roman" w:hAnsi="Times New Roman" w:cs="Times New Roman"/>
          <w:b w:val="0"/>
          <w:bCs w:val="0"/>
        </w:rPr>
        <w:t>, окончательное предложение</w:t>
      </w:r>
      <w:r w:rsidR="005910FD" w:rsidRPr="00A10DA9">
        <w:rPr>
          <w:rFonts w:ascii="Times New Roman" w:hAnsi="Times New Roman" w:cs="Times New Roman"/>
          <w:b w:val="0"/>
          <w:bCs w:val="0"/>
        </w:rPr>
        <w:t xml:space="preserve"> которого соответствует требованиям, установленным документацией о закупке, и заявка</w:t>
      </w:r>
      <w:r w:rsidR="005910FD" w:rsidRPr="00366394">
        <w:rPr>
          <w:rFonts w:ascii="Times New Roman" w:hAnsi="Times New Roman" w:cs="Times New Roman"/>
          <w:b w:val="0"/>
          <w:bCs w:val="0"/>
        </w:rPr>
        <w:t>, окончательное предложение</w:t>
      </w:r>
      <w:r w:rsidR="005910FD" w:rsidRPr="00A10DA9">
        <w:rPr>
          <w:rFonts w:ascii="Times New Roman" w:hAnsi="Times New Roman" w:cs="Times New Roman"/>
          <w:b w:val="0"/>
          <w:bCs w:val="0"/>
        </w:rPr>
        <w:t xml:space="preserve"> которого по результатам сопоставления заявок</w:t>
      </w:r>
      <w:r w:rsidR="005910FD" w:rsidRPr="00366394">
        <w:rPr>
          <w:rFonts w:ascii="Times New Roman" w:hAnsi="Times New Roman" w:cs="Times New Roman"/>
          <w:b w:val="0"/>
          <w:bCs w:val="0"/>
        </w:rPr>
        <w:t>, окончательных предложений</w:t>
      </w:r>
      <w:r w:rsidR="005910FD" w:rsidRPr="00A10DA9">
        <w:rPr>
          <w:rFonts w:ascii="Times New Roman" w:hAnsi="Times New Roman" w:cs="Times New Roman"/>
          <w:b w:val="0"/>
          <w:bCs w:val="0"/>
        </w:rPr>
        <w:t xml:space="preserve"> на основании указанных в документации о такой закупке критериев оценки содержит лучшие условия исполнения договора.</w:t>
      </w:r>
      <w:r w:rsidR="005910FD" w:rsidRPr="00A10DA9">
        <w:rPr>
          <w:b w:val="0"/>
        </w:rPr>
        <w:t xml:space="preserve"> </w:t>
      </w:r>
      <w:r w:rsidR="005910FD" w:rsidRPr="00A10DA9">
        <w:rPr>
          <w:rFonts w:ascii="Times New Roman" w:hAnsi="Times New Roman" w:cs="Times New Roman"/>
          <w:b w:val="0"/>
        </w:rPr>
        <w:t>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6264C3" w:rsidRPr="00A10DA9" w:rsidRDefault="006264C3" w:rsidP="006264C3">
      <w:pPr>
        <w:pStyle w:val="21"/>
        <w:keepNext w:val="0"/>
        <w:numPr>
          <w:ilvl w:val="1"/>
          <w:numId w:val="1"/>
        </w:numPr>
        <w:spacing w:after="0"/>
        <w:ind w:left="0" w:firstLine="567"/>
        <w:jc w:val="both"/>
        <w:rPr>
          <w:sz w:val="24"/>
          <w:szCs w:val="24"/>
        </w:rPr>
      </w:pPr>
      <w:bookmarkStart w:id="122" w:name="_Toc7512384"/>
      <w:bookmarkStart w:id="123" w:name="_Toc13225843"/>
      <w:bookmarkStart w:id="124" w:name="_Toc36657115"/>
      <w:bookmarkStart w:id="125" w:name="_Toc4506692"/>
      <w:bookmarkStart w:id="126" w:name="_Toc13232680"/>
      <w:bookmarkEnd w:id="121"/>
      <w:r w:rsidRPr="00A10DA9">
        <w:rPr>
          <w:sz w:val="24"/>
          <w:szCs w:val="24"/>
        </w:rPr>
        <w:t>Особенно</w:t>
      </w:r>
      <w:r>
        <w:rPr>
          <w:sz w:val="24"/>
          <w:szCs w:val="24"/>
        </w:rPr>
        <w:t>сти осуществления рассмотрения общих</w:t>
      </w:r>
      <w:r w:rsidRPr="00A10DA9">
        <w:rPr>
          <w:sz w:val="24"/>
          <w:szCs w:val="24"/>
        </w:rPr>
        <w:t xml:space="preserve"> частей заявок</w:t>
      </w:r>
      <w:bookmarkEnd w:id="122"/>
      <w:r>
        <w:rPr>
          <w:sz w:val="24"/>
          <w:szCs w:val="24"/>
        </w:rPr>
        <w:t>.</w:t>
      </w:r>
      <w:bookmarkEnd w:id="123"/>
      <w:bookmarkEnd w:id="124"/>
    </w:p>
    <w:p w:rsidR="006264C3" w:rsidRPr="00AB0A8F"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Закупочная комиссия рассматривает </w:t>
      </w:r>
      <w:r>
        <w:rPr>
          <w:rFonts w:ascii="Times New Roman" w:hAnsi="Times New Roman" w:cs="Times New Roman"/>
          <w:b w:val="0"/>
          <w:bCs w:val="0"/>
        </w:rPr>
        <w:t>общие</w:t>
      </w:r>
      <w:r w:rsidRPr="00A10DA9">
        <w:rPr>
          <w:rFonts w:ascii="Times New Roman" w:hAnsi="Times New Roman" w:cs="Times New Roman"/>
          <w:b w:val="0"/>
          <w:bCs w:val="0"/>
        </w:rPr>
        <w:t xml:space="preserve"> части заявок участников на предмет их </w:t>
      </w:r>
      <w:r w:rsidRPr="00AB0A8F">
        <w:rPr>
          <w:rFonts w:ascii="Times New Roman" w:hAnsi="Times New Roman" w:cs="Times New Roman"/>
          <w:b w:val="0"/>
          <w:bCs w:val="0"/>
        </w:rPr>
        <w:t>соответствия требованиям, установленным документацией о закупке.</w:t>
      </w:r>
    </w:p>
    <w:p w:rsidR="006264C3" w:rsidRPr="00AB0A8F" w:rsidRDefault="006264C3" w:rsidP="006264C3">
      <w:pPr>
        <w:pStyle w:val="31"/>
        <w:keepNext w:val="0"/>
        <w:numPr>
          <w:ilvl w:val="2"/>
          <w:numId w:val="1"/>
        </w:numPr>
        <w:spacing w:before="0" w:after="0"/>
        <w:ind w:left="0" w:firstLine="567"/>
        <w:rPr>
          <w:rFonts w:ascii="Times New Roman" w:hAnsi="Times New Roman" w:cs="Times New Roman"/>
          <w:b w:val="0"/>
        </w:rPr>
      </w:pPr>
      <w:r w:rsidRPr="00AB0A8F">
        <w:rPr>
          <w:rFonts w:ascii="Times New Roman" w:hAnsi="Times New Roman" w:cs="Times New Roman"/>
          <w:b w:val="0"/>
        </w:rPr>
        <w:t xml:space="preserve">Закупочная комиссия отклоняет заявку участника на этапе рассмотрения </w:t>
      </w:r>
      <w:r>
        <w:rPr>
          <w:rFonts w:ascii="Times New Roman" w:hAnsi="Times New Roman" w:cs="Times New Roman"/>
          <w:b w:val="0"/>
        </w:rPr>
        <w:t>общих</w:t>
      </w:r>
      <w:r w:rsidRPr="00AB0A8F">
        <w:rPr>
          <w:rFonts w:ascii="Times New Roman" w:hAnsi="Times New Roman" w:cs="Times New Roman"/>
          <w:b w:val="0"/>
        </w:rPr>
        <w:t xml:space="preserve"> частей заявок по следующим основаниям:</w:t>
      </w:r>
    </w:p>
    <w:p w:rsidR="006264C3" w:rsidRPr="00AB0A8F" w:rsidRDefault="006264C3" w:rsidP="007F3B45">
      <w:pPr>
        <w:pStyle w:val="affffb"/>
        <w:numPr>
          <w:ilvl w:val="0"/>
          <w:numId w:val="35"/>
        </w:numPr>
        <w:tabs>
          <w:tab w:val="left" w:pos="1418"/>
        </w:tabs>
        <w:ind w:left="0" w:firstLine="567"/>
        <w:jc w:val="both"/>
      </w:pPr>
      <w:r w:rsidRPr="00AB0A8F">
        <w:t xml:space="preserve">в случае отсутствия в составе </w:t>
      </w:r>
      <w:r>
        <w:t>общей</w:t>
      </w:r>
      <w:r w:rsidRPr="00AB0A8F">
        <w:t xml:space="preserve"> части заявки документов и сведений, </w:t>
      </w:r>
      <w:r w:rsidRPr="00A12072">
        <w:t>предусмотренных для предоставления в</w:t>
      </w:r>
      <w:r>
        <w:t xml:space="preserve"> общей</w:t>
      </w:r>
      <w:r w:rsidRPr="00A12072">
        <w:t xml:space="preserve"> части заявки, указанных в </w:t>
      </w:r>
      <w:hyperlink w:anchor="_Сведения_и_документы," w:history="1">
        <w:r w:rsidRPr="00A12072">
          <w:rPr>
            <w:rStyle w:val="afe"/>
          </w:rPr>
          <w:t>п. 1</w:t>
        </w:r>
        <w:r w:rsidR="007F7642">
          <w:rPr>
            <w:rStyle w:val="afe"/>
          </w:rPr>
          <w:t>7</w:t>
        </w:r>
        <w:r w:rsidRPr="00A12072">
          <w:rPr>
            <w:rStyle w:val="afe"/>
          </w:rPr>
          <w:t xml:space="preserve"> части II «ИНФОРМАЦИОННАЯ КАРТА ЗАКУПКИ»</w:t>
        </w:r>
      </w:hyperlink>
      <w:r w:rsidRPr="00AB0A8F">
        <w:t>;</w:t>
      </w:r>
    </w:p>
    <w:p w:rsidR="006264C3" w:rsidRDefault="006264C3" w:rsidP="007F3B45">
      <w:pPr>
        <w:pStyle w:val="affffb"/>
        <w:numPr>
          <w:ilvl w:val="0"/>
          <w:numId w:val="35"/>
        </w:numPr>
        <w:tabs>
          <w:tab w:val="left" w:pos="1418"/>
        </w:tabs>
        <w:ind w:left="0" w:firstLine="567"/>
        <w:jc w:val="both"/>
      </w:pPr>
      <w:r w:rsidRPr="00AB0A8F">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hyperlink w:anchor="_Требования_к_участникам" w:history="1">
        <w:r w:rsidRPr="00F21151">
          <w:rPr>
            <w:rStyle w:val="afe"/>
          </w:rPr>
          <w:t>1.4 раздела I документации о закупке</w:t>
        </w:r>
      </w:hyperlink>
      <w:r w:rsidRPr="00AB0A8F">
        <w:t>;</w:t>
      </w:r>
    </w:p>
    <w:p w:rsidR="006264C3" w:rsidRPr="00F34824" w:rsidRDefault="006264C3" w:rsidP="007F3B45">
      <w:pPr>
        <w:pStyle w:val="affffb"/>
        <w:numPr>
          <w:ilvl w:val="0"/>
          <w:numId w:val="35"/>
        </w:numPr>
        <w:tabs>
          <w:tab w:val="left" w:pos="1418"/>
        </w:tabs>
        <w:ind w:left="0" w:firstLine="567"/>
        <w:jc w:val="both"/>
      </w:pPr>
      <w:r w:rsidRPr="00A12072">
        <w:t>несоответствие предлагаемой продукции и/или условий выполнения работ, исполнения договора требованиям, установленным в разделах IV – V документации о закупк</w:t>
      </w:r>
      <w:r>
        <w:t>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Pr="00A12072">
        <w:t>;</w:t>
      </w:r>
    </w:p>
    <w:p w:rsidR="00F34824" w:rsidRDefault="00F34824" w:rsidP="007F3B45">
      <w:pPr>
        <w:pStyle w:val="affffb"/>
        <w:numPr>
          <w:ilvl w:val="0"/>
          <w:numId w:val="35"/>
        </w:numPr>
        <w:tabs>
          <w:tab w:val="left" w:pos="1418"/>
        </w:tabs>
        <w:ind w:left="0" w:firstLine="567"/>
        <w:jc w:val="both"/>
      </w:pPr>
      <w:r>
        <w:rPr>
          <w:bCs/>
        </w:rPr>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документации (в случае если требование о предоставлении обеспечения заявки установлено в </w:t>
      </w:r>
      <w:hyperlink w:anchor="_Размер_обеспечения_заявок" w:history="1">
        <w:r w:rsidRPr="008F7BE0">
          <w:rPr>
            <w:rStyle w:val="afe"/>
          </w:rPr>
          <w:t xml:space="preserve">п. </w:t>
        </w:r>
        <w:r w:rsidRPr="00F34824">
          <w:rPr>
            <w:rStyle w:val="afe"/>
          </w:rPr>
          <w:t>11</w:t>
        </w:r>
        <w:r w:rsidRPr="008F7BE0">
          <w:rPr>
            <w:rStyle w:val="afe"/>
          </w:rPr>
          <w:t xml:space="preserve"> части II «ИНФОРМАЦИОННАЯ КАРТА ЗАКУПКИ»</w:t>
        </w:r>
      </w:hyperlink>
      <w:r w:rsidRPr="00F34824">
        <w:rPr>
          <w:rStyle w:val="afe"/>
        </w:rPr>
        <w:t>;</w:t>
      </w:r>
    </w:p>
    <w:p w:rsidR="006264C3" w:rsidRPr="00AB0A8F" w:rsidRDefault="006264C3" w:rsidP="007F3B45">
      <w:pPr>
        <w:pStyle w:val="affffb"/>
        <w:numPr>
          <w:ilvl w:val="0"/>
          <w:numId w:val="35"/>
        </w:numPr>
        <w:tabs>
          <w:tab w:val="left" w:pos="1418"/>
        </w:tabs>
        <w:ind w:left="0" w:firstLine="567"/>
        <w:jc w:val="both"/>
      </w:pPr>
      <w:r w:rsidRPr="00AB0A8F">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p>
    <w:p w:rsidR="006264C3" w:rsidRPr="00AB0A8F" w:rsidRDefault="006264C3" w:rsidP="007F3B45">
      <w:pPr>
        <w:pStyle w:val="affffb"/>
        <w:numPr>
          <w:ilvl w:val="0"/>
          <w:numId w:val="35"/>
        </w:numPr>
        <w:tabs>
          <w:tab w:val="left" w:pos="1418"/>
        </w:tabs>
        <w:ind w:left="0" w:firstLine="567"/>
        <w:jc w:val="both"/>
      </w:pPr>
      <w:r w:rsidRPr="00AB0A8F">
        <w:t>наличие в составе заявки недостоверных сведений.</w:t>
      </w:r>
    </w:p>
    <w:p w:rsidR="006264C3" w:rsidRPr="00AB0A8F" w:rsidRDefault="006264C3" w:rsidP="006264C3">
      <w:pPr>
        <w:pStyle w:val="21"/>
        <w:keepNext w:val="0"/>
        <w:numPr>
          <w:ilvl w:val="1"/>
          <w:numId w:val="1"/>
        </w:numPr>
        <w:spacing w:after="0"/>
        <w:ind w:left="0" w:firstLine="567"/>
        <w:jc w:val="both"/>
        <w:rPr>
          <w:sz w:val="24"/>
          <w:szCs w:val="24"/>
        </w:rPr>
      </w:pPr>
      <w:bookmarkStart w:id="127" w:name="_Toc7512385"/>
      <w:bookmarkStart w:id="128" w:name="_Toc13225844"/>
      <w:bookmarkStart w:id="129" w:name="_Toc36657116"/>
      <w:r w:rsidRPr="00AB0A8F">
        <w:rPr>
          <w:sz w:val="24"/>
          <w:szCs w:val="24"/>
        </w:rPr>
        <w:t>Особенности осуществления</w:t>
      </w:r>
      <w:r>
        <w:rPr>
          <w:sz w:val="24"/>
          <w:szCs w:val="24"/>
        </w:rPr>
        <w:t xml:space="preserve"> </w:t>
      </w:r>
      <w:r w:rsidRPr="00AB0A8F">
        <w:rPr>
          <w:sz w:val="24"/>
          <w:szCs w:val="24"/>
        </w:rPr>
        <w:t>рассмотрения и сопоставления ценовых предложений участников закупки</w:t>
      </w:r>
      <w:bookmarkEnd w:id="127"/>
      <w:bookmarkEnd w:id="128"/>
      <w:bookmarkEnd w:id="129"/>
    </w:p>
    <w:p w:rsidR="006264C3" w:rsidRPr="0086183E"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B0A8F">
        <w:rPr>
          <w:rFonts w:ascii="Times New Roman" w:hAnsi="Times New Roman" w:cs="Times New Roman"/>
          <w:b w:val="0"/>
          <w:bCs w:val="0"/>
        </w:rPr>
        <w:t>Рассмотрение</w:t>
      </w:r>
      <w:r w:rsidRPr="00366394">
        <w:rPr>
          <w:rFonts w:ascii="Times New Roman" w:hAnsi="Times New Roman" w:cs="Times New Roman"/>
          <w:b w:val="0"/>
          <w:bCs w:val="0"/>
        </w:rPr>
        <w:t xml:space="preserve"> ценовых предложений, дополнительных</w:t>
      </w:r>
      <w:r w:rsidRPr="00AB0A8F">
        <w:rPr>
          <w:rFonts w:ascii="Times New Roman" w:hAnsi="Times New Roman" w:cs="Times New Roman"/>
          <w:b w:val="0"/>
          <w:bCs w:val="0"/>
        </w:rPr>
        <w:t xml:space="preserve"> ценовых предложений осуществляется Закупочной комиссией после направления оператором ЭТП результатов сопоставления ценовых предложений, </w:t>
      </w:r>
      <w:r w:rsidRPr="00366394">
        <w:rPr>
          <w:rFonts w:ascii="Times New Roman" w:hAnsi="Times New Roman" w:cs="Times New Roman"/>
          <w:b w:val="0"/>
          <w:bCs w:val="0"/>
        </w:rPr>
        <w:t xml:space="preserve">дополнительных ценовых предложений, </w:t>
      </w:r>
      <w:r w:rsidRPr="00AB0A8F">
        <w:rPr>
          <w:rFonts w:ascii="Times New Roman" w:hAnsi="Times New Roman" w:cs="Times New Roman"/>
          <w:b w:val="0"/>
          <w:bCs w:val="0"/>
        </w:rPr>
        <w:t>а также информации о</w:t>
      </w:r>
      <w:r w:rsidRPr="00366394">
        <w:rPr>
          <w:rFonts w:ascii="Times New Roman" w:hAnsi="Times New Roman" w:cs="Times New Roman"/>
          <w:b w:val="0"/>
          <w:bCs w:val="0"/>
        </w:rPr>
        <w:t xml:space="preserve"> ценовых предложениях, дополнительных</w:t>
      </w:r>
      <w:r w:rsidRPr="00AB0A8F">
        <w:rPr>
          <w:rFonts w:ascii="Times New Roman" w:hAnsi="Times New Roman" w:cs="Times New Roman"/>
          <w:b w:val="0"/>
          <w:bCs w:val="0"/>
        </w:rPr>
        <w:t xml:space="preserve"> ценовых предложениях (далее – ценовые предложения</w:t>
      </w:r>
      <w:r w:rsidRPr="0086183E">
        <w:rPr>
          <w:rFonts w:ascii="Times New Roman" w:hAnsi="Times New Roman" w:cs="Times New Roman"/>
          <w:b w:val="0"/>
          <w:bCs w:val="0"/>
        </w:rPr>
        <w:t>) каждого участника закупки.</w:t>
      </w:r>
    </w:p>
    <w:p w:rsidR="006264C3"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Рассмотрение и сопоставление ценовых предложений осуществляется в порядке и в соответствии с требованиями, установленными </w:t>
      </w:r>
      <w:hyperlink w:anchor="_Приложение_№_1" w:history="1">
        <w:r w:rsidRPr="008F7BE0">
          <w:rPr>
            <w:rStyle w:val="afe"/>
            <w:rFonts w:ascii="Times New Roman" w:hAnsi="Times New Roman" w:cs="Times New Roman"/>
            <w:b w:val="0"/>
            <w:bCs w:val="0"/>
          </w:rPr>
          <w:t>в приложении 1 части II «ИНФОРМАЦИОННАЯ КАРТА ЗАКУПКИ»</w:t>
        </w:r>
      </w:hyperlink>
      <w:r w:rsidRPr="0086183E">
        <w:rPr>
          <w:rFonts w:ascii="Times New Roman" w:hAnsi="Times New Roman" w:cs="Times New Roman"/>
          <w:b w:val="0"/>
          <w:bCs w:val="0"/>
        </w:rPr>
        <w:t xml:space="preserve">, в том числе в части не превышения ценового предложения участника начальной (максимальной) цены договора/цены лота, не превышения единицы продукции (если </w:t>
      </w:r>
      <w:r>
        <w:rPr>
          <w:rFonts w:ascii="Times New Roman" w:hAnsi="Times New Roman" w:cs="Times New Roman"/>
          <w:b w:val="0"/>
          <w:bCs w:val="0"/>
        </w:rPr>
        <w:t>такое требование установлено в документации о закупке</w:t>
      </w:r>
      <w:r w:rsidRPr="0086183E">
        <w:rPr>
          <w:rFonts w:ascii="Times New Roman" w:hAnsi="Times New Roman" w:cs="Times New Roman"/>
          <w:b w:val="0"/>
          <w:bCs w:val="0"/>
        </w:rPr>
        <w:t>), в части соблюдения требований по предоставлению Приоритетов, предусмотренных постановлениям Правительства РФ от 16.09.2016 № 925 и др.</w:t>
      </w:r>
    </w:p>
    <w:p w:rsidR="00A8479F" w:rsidRPr="00A8479F" w:rsidRDefault="006264C3" w:rsidP="006264C3">
      <w:pPr>
        <w:pStyle w:val="31"/>
        <w:keepNext w:val="0"/>
        <w:numPr>
          <w:ilvl w:val="2"/>
          <w:numId w:val="1"/>
        </w:numPr>
        <w:spacing w:before="0" w:after="0"/>
        <w:ind w:left="0" w:firstLine="567"/>
        <w:rPr>
          <w:rFonts w:ascii="Times New Roman" w:hAnsi="Times New Roman"/>
          <w:b w:val="0"/>
        </w:rPr>
      </w:pPr>
      <w:r w:rsidRPr="00B750B3">
        <w:rPr>
          <w:rFonts w:ascii="Times New Roman" w:hAnsi="Times New Roman" w:cs="Times New Roman"/>
          <w:b w:val="0"/>
          <w:bCs w:val="0"/>
        </w:rPr>
        <w:t xml:space="preserve">Закупочная комиссия отклоняет заявку участника на этапе рассмотрения </w:t>
      </w:r>
      <w:r w:rsidRPr="0086134D">
        <w:rPr>
          <w:rFonts w:ascii="Times New Roman" w:hAnsi="Times New Roman" w:cs="Times New Roman"/>
          <w:b w:val="0"/>
          <w:bCs w:val="0"/>
        </w:rPr>
        <w:t xml:space="preserve">ценовых предложений участников </w:t>
      </w:r>
      <w:r>
        <w:rPr>
          <w:rFonts w:ascii="Times New Roman" w:hAnsi="Times New Roman" w:cs="Times New Roman"/>
          <w:b w:val="0"/>
          <w:bCs w:val="0"/>
        </w:rPr>
        <w:t xml:space="preserve">в случае, если </w:t>
      </w:r>
      <w:r w:rsidRPr="006264C3">
        <w:rPr>
          <w:rFonts w:ascii="Times New Roman" w:hAnsi="Times New Roman"/>
          <w:b w:val="0"/>
        </w:rPr>
        <w:t xml:space="preserve">цена заявки участника превышает установленную в </w:t>
      </w:r>
      <w:hyperlink w:anchor="_Сведения_о_начальной" w:history="1">
        <w:r w:rsidRPr="006264C3">
          <w:rPr>
            <w:rStyle w:val="afe"/>
            <w:rFonts w:ascii="Times New Roman" w:hAnsi="Times New Roman"/>
            <w:b w:val="0"/>
          </w:rPr>
          <w:t>п. 7 части II «ИНФОРМАЦИОННАЯ КАРТА ЗАКУПКИ»</w:t>
        </w:r>
      </w:hyperlink>
      <w:r w:rsidRPr="006264C3">
        <w:rPr>
          <w:rFonts w:ascii="Times New Roman" w:hAnsi="Times New Roman"/>
          <w:b w:val="0"/>
        </w:rPr>
        <w:t xml:space="preserve"> </w:t>
      </w:r>
      <w:r w:rsidR="00385C9E" w:rsidRPr="00385C9E">
        <w:rPr>
          <w:rFonts w:ascii="Times New Roman" w:hAnsi="Times New Roman" w:cs="Times New Roman"/>
          <w:b w:val="0"/>
          <w:bCs w:val="0"/>
        </w:rPr>
        <w:t>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w:t>
      </w:r>
      <w:r w:rsidRPr="00835F3C">
        <w:rPr>
          <w:rFonts w:ascii="Times New Roman" w:hAnsi="Times New Roman" w:cs="Times New Roman"/>
          <w:b w:val="0"/>
        </w:rPr>
        <w:t xml:space="preserve"> </w:t>
      </w:r>
      <w:hyperlink w:anchor="_Сведения_и_документы," w:history="1">
        <w:r w:rsidRPr="00835F3C">
          <w:rPr>
            <w:rStyle w:val="afe"/>
            <w:rFonts w:ascii="Times New Roman" w:hAnsi="Times New Roman" w:cs="Times New Roman"/>
            <w:b w:val="0"/>
          </w:rPr>
          <w:t>п. 1</w:t>
        </w:r>
        <w:r w:rsidR="007F7642">
          <w:rPr>
            <w:rStyle w:val="afe"/>
            <w:rFonts w:ascii="Times New Roman" w:hAnsi="Times New Roman" w:cs="Times New Roman"/>
            <w:b w:val="0"/>
          </w:rPr>
          <w:t>7</w:t>
        </w:r>
        <w:r w:rsidRPr="00835F3C">
          <w:rPr>
            <w:rStyle w:val="afe"/>
            <w:rFonts w:ascii="Times New Roman" w:hAnsi="Times New Roman" w:cs="Times New Roman"/>
            <w:b w:val="0"/>
          </w:rPr>
          <w:t xml:space="preserve"> части II «ИНФОРМАЦИОННАЯ КАРТА ЗАКУПКИ»</w:t>
        </w:r>
      </w:hyperlink>
      <w:r w:rsidR="00A8479F">
        <w:rPr>
          <w:rFonts w:ascii="Times New Roman" w:hAnsi="Times New Roman" w:cs="Times New Roman"/>
          <w:color w:val="0000FF"/>
        </w:rPr>
        <w:t xml:space="preserve">. </w:t>
      </w:r>
    </w:p>
    <w:p w:rsidR="006264C3" w:rsidRPr="00A8479F" w:rsidRDefault="00A8479F" w:rsidP="006264C3">
      <w:pPr>
        <w:pStyle w:val="31"/>
        <w:keepNext w:val="0"/>
        <w:numPr>
          <w:ilvl w:val="2"/>
          <w:numId w:val="1"/>
        </w:numPr>
        <w:spacing w:before="0" w:after="0"/>
        <w:ind w:left="0" w:firstLine="567"/>
        <w:rPr>
          <w:rFonts w:ascii="Times New Roman" w:hAnsi="Times New Roman" w:cs="Times New Roman"/>
          <w:b w:val="0"/>
        </w:rPr>
      </w:pPr>
      <w:r>
        <w:rPr>
          <w:rFonts w:ascii="Times New Roman" w:hAnsi="Times New Roman"/>
          <w:b w:val="0"/>
        </w:rPr>
        <w:t>В случае</w:t>
      </w:r>
      <w:r w:rsidR="006264C3" w:rsidRPr="006264C3">
        <w:rPr>
          <w:rFonts w:ascii="Times New Roman" w:hAnsi="Times New Roman"/>
          <w:b w:val="0"/>
        </w:rPr>
        <w:t xml:space="preserve"> несоответствия цены заявки, указанной на ЭТП и цены заявки отраженной в документах</w:t>
      </w:r>
      <w:r>
        <w:rPr>
          <w:rFonts w:ascii="Times New Roman" w:hAnsi="Times New Roman"/>
          <w:b w:val="0"/>
        </w:rPr>
        <w:t xml:space="preserve">, определяющих коммерческое </w:t>
      </w:r>
      <w:r w:rsidRPr="00A8479F">
        <w:rPr>
          <w:rFonts w:ascii="Times New Roman" w:hAnsi="Times New Roman" w:cs="Times New Roman"/>
          <w:b w:val="0"/>
        </w:rPr>
        <w:t>предложение, к учету прин</w:t>
      </w:r>
      <w:r>
        <w:rPr>
          <w:rFonts w:ascii="Times New Roman" w:hAnsi="Times New Roman" w:cs="Times New Roman"/>
          <w:b w:val="0"/>
        </w:rPr>
        <w:t>имается цена, указанная на ЭТП.</w:t>
      </w:r>
    </w:p>
    <w:p w:rsidR="00FA485A" w:rsidRPr="00A00292" w:rsidRDefault="00FA485A" w:rsidP="00FA485A">
      <w:pPr>
        <w:pStyle w:val="21"/>
        <w:keepNext w:val="0"/>
        <w:numPr>
          <w:ilvl w:val="1"/>
          <w:numId w:val="1"/>
        </w:numPr>
        <w:spacing w:after="0"/>
        <w:ind w:left="0" w:firstLine="567"/>
        <w:jc w:val="both"/>
        <w:rPr>
          <w:sz w:val="24"/>
          <w:szCs w:val="24"/>
        </w:rPr>
      </w:pPr>
      <w:bookmarkStart w:id="130" w:name="_Toc36657117"/>
      <w:r w:rsidRPr="00A00292">
        <w:rPr>
          <w:sz w:val="24"/>
          <w:szCs w:val="24"/>
        </w:rPr>
        <w:t>Переторжка</w:t>
      </w:r>
      <w:bookmarkEnd w:id="125"/>
      <w:bookmarkEnd w:id="126"/>
      <w:bookmarkEnd w:id="130"/>
    </w:p>
    <w:p w:rsidR="00FA485A" w:rsidRPr="00A00292" w:rsidRDefault="00622F43" w:rsidP="00FA485A">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r w:rsidR="00FA485A"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r w:rsidR="00385C9E" w:rsidRPr="00385C9E">
        <w:rPr>
          <w:rFonts w:ascii="Times New Roman" w:hAnsi="Times New Roman" w:cs="Times New Roman"/>
          <w:b w:val="0"/>
        </w:rPr>
        <w:t xml:space="preserve"> (в случае если предоставление документов, определяющих их коммерческое предложение, предусмотрено в </w:t>
      </w:r>
      <w:hyperlink w:anchor="_Сведения_и_документы," w:history="1">
        <w:r w:rsidR="00385C9E" w:rsidRPr="00835F3C">
          <w:rPr>
            <w:rStyle w:val="afe"/>
            <w:rFonts w:ascii="Times New Roman" w:hAnsi="Times New Roman" w:cs="Times New Roman"/>
            <w:b w:val="0"/>
          </w:rPr>
          <w:t>п. 1</w:t>
        </w:r>
        <w:r w:rsidR="00385C9E">
          <w:rPr>
            <w:rStyle w:val="afe"/>
            <w:rFonts w:ascii="Times New Roman" w:hAnsi="Times New Roman" w:cs="Times New Roman"/>
            <w:b w:val="0"/>
          </w:rPr>
          <w:t>7</w:t>
        </w:r>
        <w:r w:rsidR="00385C9E" w:rsidRPr="00835F3C">
          <w:rPr>
            <w:rStyle w:val="afe"/>
            <w:rFonts w:ascii="Times New Roman" w:hAnsi="Times New Roman" w:cs="Times New Roman"/>
            <w:b w:val="0"/>
          </w:rPr>
          <w:t xml:space="preserve"> </w:t>
        </w:r>
        <w:r w:rsidR="00385C9E" w:rsidRPr="00835F3C">
          <w:rPr>
            <w:rStyle w:val="afe"/>
            <w:rFonts w:ascii="Times New Roman" w:hAnsi="Times New Roman" w:cs="Times New Roman"/>
            <w:b w:val="0"/>
          </w:rPr>
          <w:lastRenderedPageBreak/>
          <w:t>части II «ИНФОРМАЦИОННАЯ КАРТА ЗАКУПКИ»</w:t>
        </w:r>
      </w:hyperlink>
      <w:r w:rsidRPr="00A00292">
        <w:rPr>
          <w:rFonts w:ascii="Times New Roman" w:hAnsi="Times New Roman" w:cs="Times New Roman"/>
          <w:b w:val="0"/>
        </w:rPr>
        <w:t>. Изменение цены в сторону снижения не должно повлечь за собой изменение иных условий заявки участника, кроме ценового.</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hyperlink w:anchor="_Порядок,_дата_начала," w:history="1">
        <w:r w:rsidRPr="0048068A">
          <w:rPr>
            <w:rStyle w:val="afe"/>
            <w:rFonts w:ascii="Times New Roman" w:hAnsi="Times New Roman" w:cs="Times New Roman"/>
            <w:b w:val="0"/>
          </w:rPr>
          <w:t xml:space="preserve">в </w:t>
        </w:r>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9</w:t>
        </w:r>
        <w:r w:rsidRPr="0048068A">
          <w:rPr>
            <w:rStyle w:val="afe"/>
            <w:rFonts w:ascii="Times New Roman" w:hAnsi="Times New Roman" w:cs="Times New Roman"/>
            <w:b w:val="0"/>
            <w:bCs w:val="0"/>
          </w:rPr>
          <w:t xml:space="preserve"> части II «ИНФОРМАЦИОННАЯ КАРТА ЗАКУПКИ»</w:t>
        </w:r>
      </w:hyperlink>
      <w:r w:rsidRPr="00A00292">
        <w:rPr>
          <w:rFonts w:ascii="Times New Roman" w:hAnsi="Times New Roman" w:cs="Times New Roman"/>
          <w:b w:val="0"/>
        </w:rPr>
        <w:t xml:space="preserve">. </w:t>
      </w:r>
    </w:p>
    <w:p w:rsidR="00622F43" w:rsidRDefault="00622F43" w:rsidP="00FA485A">
      <w:pPr>
        <w:pStyle w:val="31"/>
        <w:keepNext w:val="0"/>
        <w:numPr>
          <w:ilvl w:val="2"/>
          <w:numId w:val="7"/>
        </w:numPr>
        <w:spacing w:before="0" w:after="0"/>
        <w:ind w:left="0" w:hanging="180"/>
        <w:rPr>
          <w:rFonts w:ascii="Times New Roman" w:hAnsi="Times New Roman" w:cs="Times New Roman"/>
          <w:b w:val="0"/>
          <w:bCs w:val="0"/>
        </w:rPr>
      </w:pPr>
      <w:r w:rsidRPr="00622F43">
        <w:rPr>
          <w:rFonts w:ascii="Times New Roman" w:hAnsi="Times New Roman" w:cs="Times New Roman"/>
          <w:b w:val="0"/>
        </w:rPr>
        <w:t>Время проведения</w:t>
      </w:r>
      <w:r w:rsidR="00FA485A" w:rsidRPr="00622F43">
        <w:rPr>
          <w:rFonts w:ascii="Times New Roman" w:hAnsi="Times New Roman" w:cs="Times New Roman"/>
          <w:b w:val="0"/>
        </w:rPr>
        <w:t xml:space="preserve"> процедуры переторжки (время ожидания ценовых предложений) указывается Заказчиком </w:t>
      </w:r>
      <w:hyperlink w:anchor="_Порядок,_дата_начала," w:history="1">
        <w:r w:rsidR="00FA485A" w:rsidRPr="00622F43">
          <w:rPr>
            <w:rStyle w:val="afe"/>
            <w:rFonts w:ascii="Times New Roman" w:hAnsi="Times New Roman" w:cs="Times New Roman"/>
            <w:b w:val="0"/>
          </w:rPr>
          <w:t xml:space="preserve">в </w:t>
        </w:r>
        <w:r w:rsidR="00FA485A" w:rsidRPr="00622F43">
          <w:rPr>
            <w:rStyle w:val="afe"/>
            <w:rFonts w:ascii="Times New Roman" w:hAnsi="Times New Roman" w:cs="Times New Roman"/>
            <w:b w:val="0"/>
            <w:bCs w:val="0"/>
          </w:rPr>
          <w:t>пункте 9 части II «ИНФОРМАЦИОННАЯ КАРТА ЗАКУПКИ»</w:t>
        </w:r>
      </w:hyperlink>
      <w:r w:rsidR="00FA485A" w:rsidRPr="00622F43">
        <w:rPr>
          <w:rFonts w:ascii="Times New Roman" w:hAnsi="Times New Roman" w:cs="Times New Roman"/>
          <w:b w:val="0"/>
          <w:bCs w:val="0"/>
        </w:rPr>
        <w:t xml:space="preserve"> </w:t>
      </w:r>
      <w:r w:rsidR="00FA485A" w:rsidRPr="00622F43">
        <w:rPr>
          <w:rFonts w:ascii="Times New Roman" w:hAnsi="Times New Roman" w:cs="Times New Roman"/>
          <w:b w:val="0"/>
        </w:rPr>
        <w:t>и не может составлять менее одних суток.</w:t>
      </w:r>
      <w:r w:rsidR="00FA485A" w:rsidRPr="00622F43">
        <w:rPr>
          <w:rFonts w:ascii="Times New Roman" w:hAnsi="Times New Roman" w:cs="Times New Roman"/>
          <w:b w:val="0"/>
          <w:bCs w:val="0"/>
        </w:rPr>
        <w:t xml:space="preserve"> </w:t>
      </w:r>
    </w:p>
    <w:p w:rsidR="00FA485A" w:rsidRPr="00622F43" w:rsidRDefault="00FA485A" w:rsidP="00FA485A">
      <w:pPr>
        <w:pStyle w:val="31"/>
        <w:keepNext w:val="0"/>
        <w:numPr>
          <w:ilvl w:val="2"/>
          <w:numId w:val="7"/>
        </w:numPr>
        <w:spacing w:before="0" w:after="0"/>
        <w:ind w:left="0" w:hanging="180"/>
        <w:rPr>
          <w:rFonts w:ascii="Times New Roman" w:hAnsi="Times New Roman" w:cs="Times New Roman"/>
          <w:b w:val="0"/>
          <w:bCs w:val="0"/>
        </w:rPr>
      </w:pPr>
      <w:r w:rsidRPr="00622F43">
        <w:rPr>
          <w:rFonts w:ascii="Times New Roman" w:hAnsi="Times New Roman" w:cs="Times New Roman"/>
          <w:b w:val="0"/>
          <w:bCs w:val="0"/>
        </w:rPr>
        <w:t>По результатам переторжки составляется протокол, в котором указывается информация, предусмотренная Законом 223-ФЗ и Положением о закупке З</w:t>
      </w:r>
      <w:r w:rsidR="00622F43">
        <w:rPr>
          <w:rFonts w:ascii="Times New Roman" w:hAnsi="Times New Roman" w:cs="Times New Roman"/>
          <w:b w:val="0"/>
          <w:bCs w:val="0"/>
        </w:rPr>
        <w:t>аказчика</w:t>
      </w:r>
      <w:r w:rsidRPr="00622F43">
        <w:rPr>
          <w:rFonts w:ascii="Times New Roman" w:hAnsi="Times New Roman" w:cs="Times New Roman"/>
          <w:b w:val="0"/>
          <w:bCs w:val="0"/>
        </w:rPr>
        <w:t xml:space="preserve">. </w:t>
      </w:r>
    </w:p>
    <w:p w:rsidR="00455340" w:rsidRPr="00F27EB9" w:rsidRDefault="00455340" w:rsidP="00455340">
      <w:pPr>
        <w:pStyle w:val="21"/>
        <w:keepNext w:val="0"/>
        <w:numPr>
          <w:ilvl w:val="1"/>
          <w:numId w:val="1"/>
        </w:numPr>
        <w:spacing w:after="0"/>
        <w:ind w:left="0" w:firstLine="567"/>
        <w:jc w:val="both"/>
        <w:rPr>
          <w:sz w:val="24"/>
          <w:szCs w:val="24"/>
        </w:rPr>
      </w:pPr>
      <w:bookmarkStart w:id="131" w:name="_Toc36657118"/>
      <w:r w:rsidRPr="00F27EB9">
        <w:rPr>
          <w:sz w:val="24"/>
          <w:szCs w:val="24"/>
        </w:rPr>
        <w:t>Подведение итогов</w:t>
      </w:r>
      <w:bookmarkEnd w:id="131"/>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w:t>
      </w:r>
      <w:hyperlink w:anchor="_Порядок,_дата_начала," w:history="1">
        <w:r w:rsidRPr="0048068A">
          <w:rPr>
            <w:rStyle w:val="afe"/>
            <w:rFonts w:ascii="Times New Roman" w:hAnsi="Times New Roman" w:cs="Times New Roman"/>
            <w:b w:val="0"/>
          </w:rPr>
          <w:t xml:space="preserve">в </w:t>
        </w:r>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9</w:t>
        </w:r>
        <w:r w:rsidRPr="0048068A">
          <w:rPr>
            <w:rStyle w:val="afe"/>
            <w:rFonts w:ascii="Times New Roman" w:hAnsi="Times New Roman" w:cs="Times New Roman"/>
            <w:b w:val="0"/>
            <w:bCs w:val="0"/>
          </w:rPr>
          <w:t xml:space="preserve"> части II «ИНФОРМАЦИОННАЯ КАРТА ЗАКУПКИ»</w:t>
        </w:r>
      </w:hyperlink>
      <w:r w:rsidRPr="00F27EB9">
        <w:rPr>
          <w:rFonts w:ascii="Times New Roman" w:hAnsi="Times New Roman" w:cs="Times New Roman"/>
          <w:b w:val="0"/>
        </w:rPr>
        <w:t>.</w:t>
      </w:r>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F27EB9">
        <w:rPr>
          <w:rFonts w:ascii="Times New Roman" w:hAnsi="Times New Roman" w:cs="Times New Roman"/>
          <w:b w:val="0"/>
          <w:bCs w:val="0"/>
        </w:rPr>
        <w:t xml:space="preserve">Заявки участников закупки оцениваются исходя из критериев и в порядке, установленном в </w:t>
      </w:r>
      <w:hyperlink w:anchor="_Приложение_№_1" w:history="1">
        <w:r w:rsidRPr="0048068A">
          <w:rPr>
            <w:rStyle w:val="afe"/>
            <w:rFonts w:ascii="Times New Roman" w:hAnsi="Times New Roman" w:cs="Times New Roman"/>
            <w:b w:val="0"/>
            <w:bCs w:val="0"/>
          </w:rPr>
          <w:t>приложении 1 части II «ИНФОРМАЦИОННАЯ КАРТА ЗАКУПКИ»</w:t>
        </w:r>
      </w:hyperlink>
      <w:r w:rsidRPr="00F27EB9">
        <w:rPr>
          <w:rFonts w:ascii="Times New Roman" w:hAnsi="Times New Roman" w:cs="Times New Roman"/>
          <w:b w:val="0"/>
          <w:bCs w:val="0"/>
        </w:rPr>
        <w:t>.</w:t>
      </w:r>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55340" w:rsidRPr="00AC557E"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w:t>
      </w:r>
      <w:r w:rsidRPr="00AC557E">
        <w:rPr>
          <w:rFonts w:ascii="Times New Roman" w:hAnsi="Times New Roman" w:cs="Times New Roman"/>
          <w:b w:val="0"/>
        </w:rPr>
        <w:t>ранее других заявок.</w:t>
      </w:r>
    </w:p>
    <w:p w:rsidR="00455340" w:rsidRPr="00AC557E" w:rsidRDefault="00455340" w:rsidP="00CB2AD3">
      <w:pPr>
        <w:pStyle w:val="31"/>
        <w:keepNext w:val="0"/>
        <w:numPr>
          <w:ilvl w:val="2"/>
          <w:numId w:val="7"/>
        </w:numPr>
        <w:spacing w:before="0" w:after="0"/>
        <w:ind w:left="0" w:firstLine="567"/>
        <w:rPr>
          <w:rFonts w:ascii="Times New Roman" w:hAnsi="Times New Roman" w:cs="Times New Roman"/>
          <w:b w:val="0"/>
          <w:bCs w:val="0"/>
        </w:rPr>
      </w:pPr>
      <w:r w:rsidRPr="00AC557E">
        <w:rPr>
          <w:rFonts w:ascii="Times New Roman" w:hAnsi="Times New Roman" w:cs="Times New Roman"/>
          <w:b w:val="0"/>
        </w:rPr>
        <w:t xml:space="preserve">По результатам осуществления оценки и сопоставления заявок </w:t>
      </w:r>
      <w:r w:rsidRPr="00AC557E">
        <w:rPr>
          <w:rFonts w:ascii="Times New Roman" w:hAnsi="Times New Roman" w:cs="Times New Roman"/>
          <w:b w:val="0"/>
          <w:bCs w:val="0"/>
        </w:rPr>
        <w:t>составляется итоговый протокол</w:t>
      </w:r>
      <w:r w:rsidRPr="00AC557E">
        <w:rPr>
          <w:rFonts w:ascii="Times New Roman" w:hAnsi="Times New Roman" w:cs="Times New Roman"/>
          <w:b w:val="0"/>
        </w:rPr>
        <w:t xml:space="preserve">, </w:t>
      </w:r>
      <w:r w:rsidRPr="00AC557E">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Pr="00AC557E">
        <w:rPr>
          <w:rFonts w:ascii="Times New Roman" w:hAnsi="Times New Roman" w:cs="Times New Roman"/>
          <w:b w:val="0"/>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AC557E">
        <w:rPr>
          <w:rFonts w:ascii="Times New Roman" w:hAnsi="Times New Roman" w:cs="Times New Roman"/>
          <w:b w:val="0"/>
          <w:bCs w:val="0"/>
        </w:rPr>
        <w:t xml:space="preserve">. </w:t>
      </w:r>
    </w:p>
    <w:p w:rsidR="00455340" w:rsidRPr="0086183E" w:rsidRDefault="00455340" w:rsidP="00455340">
      <w:pPr>
        <w:pStyle w:val="31"/>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w:t>
      </w:r>
      <w:r w:rsidRPr="0086183E">
        <w:rPr>
          <w:rFonts w:ascii="Times New Roman" w:hAnsi="Times New Roman" w:cs="Times New Roman"/>
          <w:b w:val="0"/>
          <w:bCs w:val="0"/>
        </w:rPr>
        <w:t xml:space="preserve">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rsidR="0080200B" w:rsidRPr="00A10DA9" w:rsidRDefault="0080200B" w:rsidP="0080200B">
      <w:pPr>
        <w:pStyle w:val="21"/>
        <w:keepNext w:val="0"/>
        <w:numPr>
          <w:ilvl w:val="1"/>
          <w:numId w:val="1"/>
        </w:numPr>
        <w:spacing w:after="0"/>
        <w:ind w:left="0" w:firstLine="567"/>
        <w:jc w:val="both"/>
        <w:rPr>
          <w:sz w:val="24"/>
          <w:szCs w:val="24"/>
        </w:rPr>
      </w:pPr>
      <w:bookmarkStart w:id="132" w:name="_Toc7512386"/>
      <w:bookmarkStart w:id="133" w:name="_Toc36657119"/>
      <w:r w:rsidRPr="00A10DA9">
        <w:rPr>
          <w:sz w:val="24"/>
          <w:szCs w:val="24"/>
        </w:rPr>
        <w:t>Признание закупки несостоявшейся</w:t>
      </w:r>
      <w:bookmarkEnd w:id="132"/>
      <w:bookmarkEnd w:id="133"/>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34" w:name="_Toc7512387"/>
      <w:bookmarkStart w:id="135" w:name="_Toc36657120"/>
      <w:r w:rsidRPr="00A10DA9">
        <w:rPr>
          <w:sz w:val="24"/>
          <w:szCs w:val="24"/>
        </w:rPr>
        <w:t>Рассмотрение жалоб и обращений участников закупки</w:t>
      </w:r>
      <w:bookmarkEnd w:id="134"/>
      <w:bookmarkEnd w:id="135"/>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Рассмотрение жалоб и обращений участников закупки осуществляется в порядке, предусмотренном Положением о закупке Заказчика.</w:t>
      </w:r>
    </w:p>
    <w:p w:rsidR="008F15CD" w:rsidRDefault="0080200B" w:rsidP="0080200B">
      <w:r w:rsidRPr="00A10DA9">
        <w:t>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8C36CD" w:rsidRDefault="008C36CD" w:rsidP="0080200B"/>
    <w:p w:rsidR="00622F43" w:rsidRPr="001760A4" w:rsidRDefault="00622F43" w:rsidP="0080200B"/>
    <w:p w:rsidR="008F15CD" w:rsidRPr="00B04F87" w:rsidRDefault="008F15CD" w:rsidP="008F15CD">
      <w:pPr>
        <w:pStyle w:val="11"/>
        <w:keepNext w:val="0"/>
        <w:numPr>
          <w:ilvl w:val="0"/>
          <w:numId w:val="1"/>
        </w:numPr>
        <w:spacing w:before="0" w:after="0"/>
        <w:ind w:left="0" w:firstLine="567"/>
        <w:rPr>
          <w:sz w:val="24"/>
          <w:szCs w:val="24"/>
        </w:rPr>
      </w:pPr>
      <w:bookmarkStart w:id="136" w:name="Par110"/>
      <w:bookmarkStart w:id="137" w:name="Par144"/>
      <w:bookmarkStart w:id="138" w:name="_Toc123405485"/>
      <w:bookmarkStart w:id="139" w:name="_Toc166101211"/>
      <w:bookmarkStart w:id="140" w:name="_Toc36657121"/>
      <w:bookmarkEnd w:id="115"/>
      <w:bookmarkEnd w:id="116"/>
      <w:bookmarkEnd w:id="136"/>
      <w:bookmarkEnd w:id="137"/>
      <w:r w:rsidRPr="00B04F87">
        <w:rPr>
          <w:sz w:val="24"/>
          <w:szCs w:val="24"/>
        </w:rPr>
        <w:lastRenderedPageBreak/>
        <w:t>ЗАКЛЮЧЕНИЕ, ИЗМЕНЕНИЕ И РАСТОРЖЕНИЕ ДОГОВОРА</w:t>
      </w:r>
      <w:bookmarkEnd w:id="138"/>
      <w:bookmarkEnd w:id="139"/>
      <w:bookmarkEnd w:id="140"/>
    </w:p>
    <w:p w:rsidR="008F15CD" w:rsidRPr="001760A4" w:rsidRDefault="008F15CD" w:rsidP="008F15CD">
      <w:pPr>
        <w:rPr>
          <w:highlight w:val="magenta"/>
        </w:rPr>
      </w:pPr>
    </w:p>
    <w:p w:rsidR="0078059B" w:rsidRPr="00A10DA9" w:rsidRDefault="0078059B" w:rsidP="0078059B">
      <w:pPr>
        <w:pStyle w:val="21"/>
        <w:keepNext w:val="0"/>
        <w:numPr>
          <w:ilvl w:val="1"/>
          <w:numId w:val="1"/>
        </w:numPr>
        <w:spacing w:after="0"/>
        <w:ind w:left="0" w:firstLine="567"/>
        <w:jc w:val="both"/>
        <w:rPr>
          <w:sz w:val="24"/>
          <w:szCs w:val="24"/>
        </w:rPr>
      </w:pPr>
      <w:bookmarkStart w:id="141" w:name="_Обеспечения_исполнения_договора,"/>
      <w:bookmarkStart w:id="142" w:name="_Toc131309087"/>
      <w:bookmarkStart w:id="143" w:name="_Toc7512389"/>
      <w:bookmarkStart w:id="144" w:name="_Toc36657122"/>
      <w:bookmarkStart w:id="145" w:name="_Toc373399298"/>
      <w:bookmarkStart w:id="146" w:name="_Toc376160927"/>
      <w:bookmarkStart w:id="147" w:name="_Ref130891676"/>
      <w:bookmarkEnd w:id="141"/>
      <w:r w:rsidRPr="00A10DA9">
        <w:rPr>
          <w:sz w:val="24"/>
          <w:szCs w:val="24"/>
        </w:rPr>
        <w:t>Срок и порядок заключения договора</w:t>
      </w:r>
      <w:bookmarkEnd w:id="142"/>
      <w:bookmarkEnd w:id="143"/>
      <w:bookmarkEnd w:id="144"/>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bookmarkStart w:id="148" w:name="_Toc13232686"/>
      <w:bookmarkEnd w:id="145"/>
      <w:bookmarkEnd w:id="146"/>
      <w:bookmarkEnd w:id="147"/>
      <w:r w:rsidRPr="00A020B9">
        <w:rPr>
          <w:rFonts w:ascii="Times New Roman" w:hAnsi="Times New Roman" w:cs="Times New Roman"/>
          <w:b w:val="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sidRPr="00A020B9">
        <w:rPr>
          <w:rFonts w:ascii="Times New Roman" w:hAnsi="Times New Roman" w:cs="Times New Roman"/>
          <w:b w:val="0"/>
          <w:bCs w:val="0"/>
        </w:rPr>
        <w:t>. По результатам закупки с участником может быть заключено также несколько договоров.</w:t>
      </w:r>
    </w:p>
    <w:p w:rsidR="0098644B" w:rsidRDefault="0098644B" w:rsidP="0098644B">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912CA5">
          <w:rPr>
            <w:rStyle w:val="afe"/>
            <w:rFonts w:ascii="Times New Roman" w:hAnsi="Times New Roman" w:cs="Times New Roman"/>
            <w:b w:val="0"/>
            <w:bCs w:val="0"/>
          </w:rPr>
          <w:t>23 части II «ИНФОРМАЦИОННАЯ КАРТА ЗАКУПКИ».</w:t>
        </w:r>
      </w:hyperlink>
      <w:r w:rsidRPr="00A020B9">
        <w:rPr>
          <w:rFonts w:ascii="Times New Roman" w:hAnsi="Times New Roman" w:cs="Times New Roman"/>
          <w:b w:val="0"/>
          <w:bCs w:val="0"/>
        </w:rPr>
        <w:t xml:space="preserve"> Порядок выбора нескольких победителей закупки устанавливается в </w:t>
      </w:r>
      <w:hyperlink w:anchor="_Приложение_№_1" w:history="1">
        <w:r w:rsidRPr="00912CA5">
          <w:rPr>
            <w:rStyle w:val="afe"/>
            <w:rFonts w:ascii="Times New Roman" w:hAnsi="Times New Roman" w:cs="Times New Roman"/>
            <w:b w:val="0"/>
            <w:bCs w:val="0"/>
          </w:rPr>
          <w:t xml:space="preserve">Приложении 1 к части </w:t>
        </w:r>
        <w:r w:rsidRPr="00912CA5">
          <w:rPr>
            <w:rStyle w:val="afe"/>
            <w:rFonts w:ascii="Times New Roman" w:hAnsi="Times New Roman" w:cs="Times New Roman"/>
            <w:b w:val="0"/>
            <w:bCs w:val="0"/>
            <w:lang w:val="en-US"/>
          </w:rPr>
          <w:t>II</w:t>
        </w:r>
        <w:r w:rsidRPr="00912CA5">
          <w:rPr>
            <w:rStyle w:val="afe"/>
            <w:rFonts w:ascii="Times New Roman" w:hAnsi="Times New Roman" w:cs="Times New Roman"/>
            <w:b w:val="0"/>
            <w:bCs w:val="0"/>
          </w:rPr>
          <w:t xml:space="preserve"> «ИНФОРМАЦИОННАЯ КАРТА ЗАКУПКИ»</w:t>
        </w:r>
      </w:hyperlink>
      <w:r w:rsidRPr="00A020B9">
        <w:rPr>
          <w:rFonts w:ascii="Times New Roman" w:hAnsi="Times New Roman" w:cs="Times New Roman"/>
          <w:b w:val="0"/>
          <w:bCs w:val="0"/>
        </w:rPr>
        <w:t>.</w:t>
      </w:r>
    </w:p>
    <w:p w:rsidR="0098644B" w:rsidRPr="0098644B" w:rsidRDefault="0098644B" w:rsidP="0098644B">
      <w:pPr>
        <w:pStyle w:val="31"/>
        <w:keepNext w:val="0"/>
        <w:numPr>
          <w:ilvl w:val="2"/>
          <w:numId w:val="1"/>
        </w:numPr>
        <w:spacing w:before="0" w:after="0"/>
        <w:ind w:left="0" w:firstLine="567"/>
        <w:rPr>
          <w:rFonts w:ascii="Times New Roman" w:hAnsi="Times New Roman"/>
          <w:b w:val="0"/>
        </w:rPr>
      </w:pPr>
      <w:bookmarkStart w:id="149" w:name="_Победитель_закупки_(либо"/>
      <w:bookmarkEnd w:id="149"/>
      <w:r w:rsidRPr="00A43BAC">
        <w:rPr>
          <w:rFonts w:ascii="Times New Roman" w:hAnsi="Times New Roman" w:cs="Times New Roman"/>
          <w:b w:val="0"/>
        </w:rPr>
        <w:t xml:space="preserve">Победитель закупки (либо единственный участник, признанный соответствующим требованиям документации о закупке) обязан в течение </w:t>
      </w:r>
      <w:r>
        <w:rPr>
          <w:rFonts w:ascii="Times New Roman" w:hAnsi="Times New Roman" w:cs="Times New Roman"/>
          <w:b w:val="0"/>
        </w:rPr>
        <w:t>1 (одного</w:t>
      </w:r>
      <w:r w:rsidRPr="00A43BAC">
        <w:rPr>
          <w:rFonts w:ascii="Times New Roman" w:hAnsi="Times New Roman" w:cs="Times New Roman"/>
          <w:b w:val="0"/>
        </w:rPr>
        <w:t>) рабоч</w:t>
      </w:r>
      <w:r>
        <w:rPr>
          <w:rFonts w:ascii="Times New Roman" w:hAnsi="Times New Roman" w:cs="Times New Roman"/>
          <w:b w:val="0"/>
        </w:rPr>
        <w:t>его</w:t>
      </w:r>
      <w:r w:rsidRPr="00A43BAC">
        <w:rPr>
          <w:rFonts w:ascii="Times New Roman" w:hAnsi="Times New Roman" w:cs="Times New Roman"/>
          <w:b w:val="0"/>
        </w:rPr>
        <w:t xml:space="preserve"> дн</w:t>
      </w:r>
      <w:r>
        <w:rPr>
          <w:rFonts w:ascii="Times New Roman" w:hAnsi="Times New Roman" w:cs="Times New Roman"/>
          <w:b w:val="0"/>
        </w:rPr>
        <w:t>я</w:t>
      </w:r>
      <w:r w:rsidRPr="00A43BAC">
        <w:rPr>
          <w:rFonts w:ascii="Times New Roman" w:hAnsi="Times New Roman" w:cs="Times New Roman"/>
          <w:b w:val="0"/>
        </w:rPr>
        <w:t xml:space="preserve">, с даты размещения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A43BAC">
          <w:rPr>
            <w:rStyle w:val="afe"/>
            <w:rFonts w:ascii="Times New Roman" w:hAnsi="Times New Roman" w:cs="Times New Roman"/>
            <w:b w:val="0"/>
          </w:rPr>
          <w:t>п. 2 настоящей «ИНФОРМАЦИОННОЙ КАРТЫ ЗАКУПКИ»</w:t>
        </w:r>
      </w:hyperlink>
      <w:r w:rsidRPr="00A43BAC">
        <w:rPr>
          <w:rFonts w:ascii="Times New Roman" w:hAnsi="Times New Roman" w:cs="Times New Roman"/>
          <w:b w:val="0"/>
        </w:rPr>
        <w:t>, заполненн</w:t>
      </w:r>
      <w:r>
        <w:rPr>
          <w:rFonts w:ascii="Times New Roman" w:hAnsi="Times New Roman" w:cs="Times New Roman"/>
          <w:b w:val="0"/>
        </w:rPr>
        <w:t>ые приложения к договору, содержащие информацию о цене. При этом о</w:t>
      </w:r>
      <w:r w:rsidRPr="00A43BAC">
        <w:rPr>
          <w:rFonts w:ascii="Times New Roman" w:hAnsi="Times New Roman" w:cs="Times New Roman"/>
          <w:b w:val="0"/>
        </w:rPr>
        <w:t>бщая итоговая стоимость</w:t>
      </w:r>
      <w:r>
        <w:rPr>
          <w:rFonts w:ascii="Times New Roman" w:hAnsi="Times New Roman" w:cs="Times New Roman"/>
          <w:b w:val="0"/>
        </w:rPr>
        <w:t xml:space="preserve"> не должна превышать </w:t>
      </w:r>
      <w:r w:rsidRPr="00A43BAC">
        <w:rPr>
          <w:rFonts w:ascii="Times New Roman" w:hAnsi="Times New Roman" w:cs="Times New Roman"/>
          <w:b w:val="0"/>
        </w:rPr>
        <w:t>окончательн</w:t>
      </w:r>
      <w:r>
        <w:rPr>
          <w:rFonts w:ascii="Times New Roman" w:hAnsi="Times New Roman" w:cs="Times New Roman"/>
          <w:b w:val="0"/>
        </w:rPr>
        <w:t>ую</w:t>
      </w:r>
      <w:r w:rsidRPr="00A43BAC">
        <w:rPr>
          <w:rFonts w:ascii="Times New Roman" w:hAnsi="Times New Roman" w:cs="Times New Roman"/>
          <w:b w:val="0"/>
        </w:rPr>
        <w:t xml:space="preserve"> цен</w:t>
      </w:r>
      <w:r>
        <w:rPr>
          <w:rFonts w:ascii="Times New Roman" w:hAnsi="Times New Roman" w:cs="Times New Roman"/>
          <w:b w:val="0"/>
        </w:rPr>
        <w:t>у</w:t>
      </w:r>
      <w:r w:rsidRPr="00A43BAC">
        <w:rPr>
          <w:rFonts w:ascii="Times New Roman" w:hAnsi="Times New Roman" w:cs="Times New Roman"/>
          <w:b w:val="0"/>
        </w:rPr>
        <w:t xml:space="preserve"> заявки Победителя</w:t>
      </w:r>
      <w:r>
        <w:rPr>
          <w:rFonts w:ascii="Times New Roman" w:hAnsi="Times New Roman" w:cs="Times New Roman"/>
          <w:b w:val="0"/>
        </w:rPr>
        <w:t>.</w:t>
      </w:r>
      <w:r w:rsidRPr="00A43BAC">
        <w:rPr>
          <w:rFonts w:ascii="Times New Roman" w:hAnsi="Times New Roman" w:cs="Times New Roman"/>
          <w:b w:val="0"/>
        </w:rPr>
        <w:t xml:space="preserve"> </w:t>
      </w:r>
      <w:r>
        <w:rPr>
          <w:rFonts w:ascii="Times New Roman" w:hAnsi="Times New Roman" w:cs="Times New Roman"/>
          <w:b w:val="0"/>
        </w:rPr>
        <w:t>У</w:t>
      </w:r>
      <w:r w:rsidRPr="00A43BAC">
        <w:rPr>
          <w:rFonts w:ascii="Times New Roman" w:hAnsi="Times New Roman" w:cs="Times New Roman"/>
          <w:b w:val="0"/>
        </w:rPr>
        <w:t>частник</w:t>
      </w:r>
      <w:r w:rsidRPr="0098644B">
        <w:rPr>
          <w:rFonts w:ascii="Times New Roman" w:hAnsi="Times New Roman"/>
          <w:b w:val="0"/>
        </w:rPr>
        <w:t xml:space="preserve"> не в праве превышать единичные расценки, указанные в </w:t>
      </w:r>
      <w:hyperlink w:anchor="_ачальная_(максимальная)_цена" w:history="1">
        <w:r w:rsidRPr="0098644B">
          <w:rPr>
            <w:rStyle w:val="afe"/>
            <w:rFonts w:ascii="Times New Roman" w:hAnsi="Times New Roman"/>
            <w:b w:val="0"/>
          </w:rPr>
          <w:t>п. 1.7.7. Документации о закупке</w:t>
        </w:r>
      </w:hyperlink>
      <w:r w:rsidRPr="0098644B">
        <w:rPr>
          <w:rStyle w:val="afe"/>
          <w:rFonts w:ascii="Times New Roman" w:hAnsi="Times New Roman"/>
          <w:b w:val="0"/>
        </w:rPr>
        <w:t>.</w:t>
      </w:r>
    </w:p>
    <w:p w:rsidR="0098644B" w:rsidRPr="00A43BAC" w:rsidRDefault="0098644B" w:rsidP="0098644B">
      <w:pPr>
        <w:pStyle w:val="31"/>
        <w:keepNext w:val="0"/>
        <w:numPr>
          <w:ilvl w:val="2"/>
          <w:numId w:val="1"/>
        </w:numPr>
        <w:spacing w:before="0" w:after="0"/>
        <w:ind w:left="0" w:firstLine="567"/>
        <w:rPr>
          <w:rFonts w:ascii="Times New Roman" w:hAnsi="Times New Roman" w:cs="Times New Roman"/>
          <w:b w:val="0"/>
        </w:rPr>
      </w:pPr>
      <w:r w:rsidRPr="00A43BAC">
        <w:rPr>
          <w:rFonts w:ascii="Times New Roman" w:hAnsi="Times New Roman" w:cs="Times New Roman"/>
          <w:b w:val="0"/>
        </w:rPr>
        <w:t>В случае если Победитель закупки</w:t>
      </w:r>
      <w:r>
        <w:rPr>
          <w:rFonts w:ascii="Times New Roman" w:hAnsi="Times New Roman" w:cs="Times New Roman"/>
          <w:b w:val="0"/>
        </w:rPr>
        <w:t xml:space="preserve"> </w:t>
      </w:r>
      <w:r w:rsidRPr="00A43BAC">
        <w:rPr>
          <w:rFonts w:ascii="Times New Roman" w:hAnsi="Times New Roman" w:cs="Times New Roman"/>
          <w:b w:val="0"/>
        </w:rPr>
        <w:t xml:space="preserve">(либо единственный участник, признанный соответствующим требованиям документации о закупке), не предоставит в течение </w:t>
      </w:r>
      <w:r>
        <w:rPr>
          <w:rFonts w:ascii="Times New Roman" w:hAnsi="Times New Roman" w:cs="Times New Roman"/>
          <w:b w:val="0"/>
        </w:rPr>
        <w:t>1</w:t>
      </w:r>
      <w:r w:rsidRPr="00A43BAC">
        <w:rPr>
          <w:rFonts w:ascii="Times New Roman" w:hAnsi="Times New Roman" w:cs="Times New Roman"/>
          <w:b w:val="0"/>
        </w:rPr>
        <w:t xml:space="preserve"> (</w:t>
      </w:r>
      <w:r>
        <w:rPr>
          <w:rFonts w:ascii="Times New Roman" w:hAnsi="Times New Roman" w:cs="Times New Roman"/>
          <w:b w:val="0"/>
        </w:rPr>
        <w:t>одного</w:t>
      </w:r>
      <w:r w:rsidRPr="00A43BAC">
        <w:rPr>
          <w:rFonts w:ascii="Times New Roman" w:hAnsi="Times New Roman" w:cs="Times New Roman"/>
          <w:b w:val="0"/>
        </w:rPr>
        <w:t>) рабоч</w:t>
      </w:r>
      <w:r>
        <w:rPr>
          <w:rFonts w:ascii="Times New Roman" w:hAnsi="Times New Roman" w:cs="Times New Roman"/>
          <w:b w:val="0"/>
        </w:rPr>
        <w:t>его</w:t>
      </w:r>
      <w:r w:rsidRPr="00A43BAC">
        <w:rPr>
          <w:rFonts w:ascii="Times New Roman" w:hAnsi="Times New Roman" w:cs="Times New Roman"/>
          <w:b w:val="0"/>
        </w:rPr>
        <w:t xml:space="preserve"> дн</w:t>
      </w:r>
      <w:r>
        <w:rPr>
          <w:rFonts w:ascii="Times New Roman" w:hAnsi="Times New Roman" w:cs="Times New Roman"/>
          <w:b w:val="0"/>
        </w:rPr>
        <w:t>я</w:t>
      </w:r>
      <w:r w:rsidRPr="00A43BAC">
        <w:rPr>
          <w:rFonts w:ascii="Times New Roman" w:hAnsi="Times New Roman" w:cs="Times New Roman"/>
          <w:b w:val="0"/>
        </w:rPr>
        <w:t xml:space="preserve"> заполненн</w:t>
      </w:r>
      <w:r>
        <w:rPr>
          <w:rFonts w:ascii="Times New Roman" w:hAnsi="Times New Roman" w:cs="Times New Roman"/>
          <w:b w:val="0"/>
        </w:rPr>
        <w:t>ые</w:t>
      </w:r>
      <w:r w:rsidRPr="00A43BAC">
        <w:rPr>
          <w:rFonts w:ascii="Times New Roman" w:hAnsi="Times New Roman" w:cs="Times New Roman"/>
          <w:b w:val="0"/>
        </w:rPr>
        <w:t xml:space="preserve"> </w:t>
      </w:r>
      <w:r>
        <w:rPr>
          <w:rFonts w:ascii="Times New Roman" w:hAnsi="Times New Roman" w:cs="Times New Roman"/>
          <w:b w:val="0"/>
        </w:rPr>
        <w:t>приложения к договору, содержащие информацию о цене</w:t>
      </w:r>
      <w:r w:rsidRPr="00A43BAC">
        <w:rPr>
          <w:rFonts w:ascii="Times New Roman" w:hAnsi="Times New Roman" w:cs="Times New Roman"/>
          <w:b w:val="0"/>
        </w:rPr>
        <w:t>, либо представит</w:t>
      </w:r>
      <w:r>
        <w:rPr>
          <w:rFonts w:ascii="Times New Roman" w:hAnsi="Times New Roman" w:cs="Times New Roman"/>
          <w:b w:val="0"/>
        </w:rPr>
        <w:t xml:space="preserve"> указанные сведения </w:t>
      </w:r>
      <w:r w:rsidRPr="00A43BAC">
        <w:rPr>
          <w:rFonts w:ascii="Times New Roman" w:hAnsi="Times New Roman" w:cs="Times New Roman"/>
          <w:b w:val="0"/>
        </w:rPr>
        <w:t>с нарушением условий, установленных в пункте</w:t>
      </w:r>
      <w:r>
        <w:rPr>
          <w:rFonts w:ascii="Times New Roman" w:hAnsi="Times New Roman" w:cs="Times New Roman"/>
          <w:b w:val="0"/>
        </w:rPr>
        <w:t xml:space="preserve"> 6.1.3</w:t>
      </w:r>
      <w:r w:rsidRPr="00A43BAC">
        <w:rPr>
          <w:rFonts w:ascii="Times New Roman" w:hAnsi="Times New Roman" w:cs="Times New Roman"/>
          <w:b w:val="0"/>
        </w:rPr>
        <w:t>, указанн</w:t>
      </w:r>
      <w:r>
        <w:rPr>
          <w:rFonts w:ascii="Times New Roman" w:hAnsi="Times New Roman" w:cs="Times New Roman"/>
          <w:b w:val="0"/>
        </w:rPr>
        <w:t>ые</w:t>
      </w:r>
      <w:r w:rsidRPr="00A43BAC">
        <w:rPr>
          <w:rFonts w:ascii="Times New Roman" w:hAnsi="Times New Roman" w:cs="Times New Roman"/>
          <w:b w:val="0"/>
        </w:rPr>
        <w:t xml:space="preserve"> приложени</w:t>
      </w:r>
      <w:r>
        <w:rPr>
          <w:rFonts w:ascii="Times New Roman" w:hAnsi="Times New Roman" w:cs="Times New Roman"/>
          <w:b w:val="0"/>
        </w:rPr>
        <w:t>я</w:t>
      </w:r>
      <w:r w:rsidRPr="00A43BAC">
        <w:rPr>
          <w:rFonts w:ascii="Times New Roman" w:hAnsi="Times New Roman" w:cs="Times New Roman"/>
          <w:b w:val="0"/>
        </w:rPr>
        <w:t xml:space="preserve"> буд</w:t>
      </w:r>
      <w:r w:rsidR="00C93DBE">
        <w:rPr>
          <w:rFonts w:ascii="Times New Roman" w:hAnsi="Times New Roman" w:cs="Times New Roman"/>
          <w:b w:val="0"/>
        </w:rPr>
        <w:t>ут</w:t>
      </w:r>
      <w:r w:rsidRPr="00A43BAC">
        <w:rPr>
          <w:rFonts w:ascii="Times New Roman" w:hAnsi="Times New Roman" w:cs="Times New Roman"/>
          <w:b w:val="0"/>
        </w:rPr>
        <w:t xml:space="preserve"> сформирован</w:t>
      </w:r>
      <w:r>
        <w:rPr>
          <w:rFonts w:ascii="Times New Roman" w:hAnsi="Times New Roman" w:cs="Times New Roman"/>
          <w:b w:val="0"/>
        </w:rPr>
        <w:t>ы</w:t>
      </w:r>
      <w:r w:rsidRPr="00A43BAC">
        <w:rPr>
          <w:rFonts w:ascii="Times New Roman" w:hAnsi="Times New Roman" w:cs="Times New Roman"/>
          <w:b w:val="0"/>
        </w:rPr>
        <w:t xml:space="preserve"> Заказчиком самостоятельно,</w:t>
      </w:r>
      <w:r>
        <w:rPr>
          <w:rFonts w:ascii="Times New Roman" w:hAnsi="Times New Roman" w:cs="Times New Roman"/>
          <w:b w:val="0"/>
        </w:rPr>
        <w:t xml:space="preserve"> а стоимость </w:t>
      </w:r>
      <w:r w:rsidR="00C93DBE">
        <w:rPr>
          <w:rFonts w:ascii="Times New Roman" w:hAnsi="Times New Roman" w:cs="Times New Roman"/>
          <w:b w:val="0"/>
        </w:rPr>
        <w:t>каждой позиции будет</w:t>
      </w:r>
      <w:r>
        <w:rPr>
          <w:rFonts w:ascii="Times New Roman" w:hAnsi="Times New Roman" w:cs="Times New Roman"/>
          <w:b w:val="0"/>
        </w:rPr>
        <w:t xml:space="preserve"> </w:t>
      </w:r>
      <w:r w:rsidR="00C93DBE">
        <w:rPr>
          <w:rFonts w:ascii="Times New Roman" w:hAnsi="Times New Roman" w:cs="Times New Roman"/>
          <w:b w:val="0"/>
        </w:rPr>
        <w:t>рассчитана</w:t>
      </w:r>
      <w:r>
        <w:rPr>
          <w:rFonts w:ascii="Times New Roman" w:hAnsi="Times New Roman" w:cs="Times New Roman"/>
          <w:b w:val="0"/>
        </w:rPr>
        <w:t xml:space="preserve"> </w:t>
      </w:r>
      <w:r w:rsidRPr="00A43BAC">
        <w:rPr>
          <w:rFonts w:ascii="Times New Roman" w:hAnsi="Times New Roman" w:cs="Times New Roman"/>
          <w:b w:val="0"/>
        </w:rPr>
        <w:t>путём применения единого понижающего коэффициента</w:t>
      </w:r>
      <w:r w:rsidR="00C93DBE">
        <w:rPr>
          <w:rFonts w:ascii="Times New Roman" w:hAnsi="Times New Roman" w:cs="Times New Roman"/>
          <w:b w:val="0"/>
        </w:rPr>
        <w:t xml:space="preserve"> к единичным расценкам, указанным в </w:t>
      </w:r>
      <w:hyperlink w:anchor="_Начальная_(максимальная)_цена" w:history="1">
        <w:r w:rsidR="00C93DBE" w:rsidRPr="00C93DBE">
          <w:rPr>
            <w:rStyle w:val="afe"/>
            <w:rFonts w:ascii="Times New Roman" w:hAnsi="Times New Roman" w:cs="Times New Roman"/>
            <w:b w:val="0"/>
          </w:rPr>
          <w:t>п. 1.7.7</w:t>
        </w:r>
        <w:r w:rsidRPr="00C93DBE">
          <w:rPr>
            <w:rStyle w:val="afe"/>
            <w:rFonts w:ascii="Times New Roman" w:hAnsi="Times New Roman" w:cs="Times New Roman"/>
            <w:b w:val="0"/>
          </w:rPr>
          <w:t>.</w:t>
        </w:r>
      </w:hyperlink>
    </w:p>
    <w:p w:rsidR="0098644B" w:rsidRPr="00D02632" w:rsidRDefault="0098644B" w:rsidP="0098644B">
      <w:pPr>
        <w:tabs>
          <w:tab w:val="left" w:pos="459"/>
        </w:tabs>
        <w:spacing w:before="120"/>
      </w:pPr>
      <w:r>
        <w:tab/>
      </w:r>
      <w:r w:rsidRPr="00D02632">
        <w:t xml:space="preserve">Понижающий коэффициент рассчитывается по формуле: </w:t>
      </w:r>
    </w:p>
    <w:p w:rsidR="0098644B" w:rsidRPr="00D02632" w:rsidRDefault="0098644B" w:rsidP="0098644B">
      <w:pPr>
        <w:tabs>
          <w:tab w:val="left" w:pos="459"/>
        </w:tabs>
        <w:spacing w:before="120" w:after="120"/>
        <w:jc w:val="center"/>
      </w:pPr>
      <w:r w:rsidRPr="00A43BAC">
        <w:rPr>
          <w:lang w:val="en-US"/>
        </w:rPr>
        <w:t>d</w:t>
      </w:r>
      <w:r w:rsidRPr="00D02632">
        <w:t xml:space="preserve"> = </w:t>
      </w:r>
      <w:r w:rsidRPr="00A43BAC">
        <w:rPr>
          <w:lang w:val="en-US"/>
        </w:rPr>
        <w:t>S</w:t>
      </w:r>
      <w:r w:rsidRPr="00A43BAC">
        <w:rPr>
          <w:vertAlign w:val="subscript"/>
          <w:lang w:val="en-US"/>
        </w:rPr>
        <w:t>i</w:t>
      </w:r>
      <w:r w:rsidRPr="00D02632">
        <w:t xml:space="preserve"> / </w:t>
      </w:r>
      <w:proofErr w:type="spellStart"/>
      <w:r w:rsidRPr="00A43BAC">
        <w:rPr>
          <w:lang w:val="en-US"/>
        </w:rPr>
        <w:t>S</w:t>
      </w:r>
      <w:r w:rsidRPr="00A43BAC">
        <w:rPr>
          <w:vertAlign w:val="subscript"/>
          <w:lang w:val="en-US"/>
        </w:rPr>
        <w:t>max</w:t>
      </w:r>
      <w:proofErr w:type="spellEnd"/>
      <w:r w:rsidRPr="00D02632">
        <w:t>,</w:t>
      </w:r>
    </w:p>
    <w:p w:rsidR="0098644B" w:rsidRPr="00D02632" w:rsidRDefault="0098644B" w:rsidP="0098644B">
      <w:pPr>
        <w:pStyle w:val="affffb"/>
        <w:tabs>
          <w:tab w:val="left" w:pos="459"/>
        </w:tabs>
        <w:ind w:left="432"/>
      </w:pPr>
      <w:r w:rsidRPr="00D02632">
        <w:t xml:space="preserve">где </w:t>
      </w:r>
      <w:r w:rsidRPr="00A43BAC">
        <w:rPr>
          <w:lang w:val="en-US"/>
        </w:rPr>
        <w:t>d</w:t>
      </w:r>
      <w:r w:rsidRPr="00D02632">
        <w:t xml:space="preserve"> – понижающий коэффициент;</w:t>
      </w:r>
    </w:p>
    <w:p w:rsidR="0098644B" w:rsidRPr="00A43BAC" w:rsidRDefault="0098644B" w:rsidP="0098644B">
      <w:pPr>
        <w:pStyle w:val="affffb"/>
        <w:tabs>
          <w:tab w:val="left" w:pos="459"/>
        </w:tabs>
        <w:ind w:left="432"/>
        <w:rPr>
          <w:bCs/>
        </w:rPr>
      </w:pPr>
      <w:r w:rsidRPr="00A43BAC">
        <w:rPr>
          <w:lang w:val="en-US"/>
        </w:rPr>
        <w:t>S</w:t>
      </w:r>
      <w:r w:rsidRPr="00A43BAC">
        <w:rPr>
          <w:vertAlign w:val="subscript"/>
          <w:lang w:val="en-US"/>
        </w:rPr>
        <w:t>i</w:t>
      </w:r>
      <w:r w:rsidRPr="00D02632">
        <w:t xml:space="preserve"> – окончательная цена заявки Победителя закупки, без учета НДС</w:t>
      </w:r>
      <w:r w:rsidRPr="00A43BAC">
        <w:rPr>
          <w:bCs/>
        </w:rPr>
        <w:t>;</w:t>
      </w:r>
    </w:p>
    <w:p w:rsidR="0098644B" w:rsidRPr="00D02632" w:rsidRDefault="0098644B" w:rsidP="0098644B">
      <w:pPr>
        <w:pStyle w:val="3"/>
        <w:numPr>
          <w:ilvl w:val="0"/>
          <w:numId w:val="0"/>
        </w:numPr>
        <w:ind w:left="432"/>
        <w:textAlignment w:val="auto"/>
        <w:rPr>
          <w:rStyle w:val="afe"/>
          <w:color w:val="auto"/>
          <w:lang w:eastAsia="en-US"/>
        </w:rPr>
      </w:pPr>
      <w:proofErr w:type="spellStart"/>
      <w:r w:rsidRPr="00D02632">
        <w:rPr>
          <w:lang w:val="en-US"/>
        </w:rPr>
        <w:t>S</w:t>
      </w:r>
      <w:r w:rsidRPr="00D02632">
        <w:rPr>
          <w:vertAlign w:val="subscript"/>
          <w:lang w:val="en-US"/>
        </w:rPr>
        <w:t>max</w:t>
      </w:r>
      <w:proofErr w:type="spellEnd"/>
      <w:r w:rsidRPr="00D02632">
        <w:t> </w:t>
      </w:r>
      <w:r w:rsidRPr="00D02632">
        <w:rPr>
          <w:bCs/>
        </w:rPr>
        <w:t>– объявленная начальная (максимальная) цена договора (лота)</w:t>
      </w:r>
      <w:r w:rsidRPr="00D02632">
        <w:t xml:space="preserve"> без учета НДС</w:t>
      </w:r>
      <w:r w:rsidRPr="00D02632">
        <w:rPr>
          <w:bCs/>
        </w:rPr>
        <w:t>.</w:t>
      </w:r>
    </w:p>
    <w:p w:rsidR="0098644B" w:rsidRPr="00A43BAC" w:rsidRDefault="0098644B" w:rsidP="0098644B">
      <w:pPr>
        <w:pStyle w:val="31"/>
        <w:keepNext w:val="0"/>
        <w:numPr>
          <w:ilvl w:val="2"/>
          <w:numId w:val="1"/>
        </w:numPr>
        <w:spacing w:before="0" w:after="0"/>
        <w:ind w:left="0" w:firstLine="567"/>
        <w:rPr>
          <w:rFonts w:ascii="Times New Roman" w:hAnsi="Times New Roman" w:cs="Times New Roman"/>
          <w:b w:val="0"/>
        </w:rPr>
      </w:pPr>
      <w:r w:rsidRPr="00A43BAC">
        <w:rPr>
          <w:rFonts w:ascii="Times New Roman" w:hAnsi="Times New Roman" w:cs="Times New Roman"/>
          <w:b w:val="0"/>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p>
    <w:p w:rsidR="002A24A3" w:rsidRPr="002A24A3" w:rsidRDefault="00FA485A" w:rsidP="002A24A3">
      <w:pPr>
        <w:pStyle w:val="31"/>
        <w:keepNext w:val="0"/>
        <w:numPr>
          <w:ilvl w:val="2"/>
          <w:numId w:val="1"/>
        </w:numPr>
        <w:spacing w:before="0" w:after="0"/>
        <w:ind w:firstLine="567"/>
        <w:rPr>
          <w:rFonts w:ascii="Times New Roman" w:hAnsi="Times New Roman" w:cs="Times New Roman"/>
          <w:b w:val="0"/>
          <w:bCs w:val="0"/>
        </w:rPr>
      </w:pPr>
      <w:r w:rsidRPr="00A020B9">
        <w:rPr>
          <w:rFonts w:ascii="Times New Roman" w:hAnsi="Times New Roman" w:cs="Times New Roman"/>
          <w:b w:val="0"/>
          <w:bCs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w:t>
      </w:r>
      <w:r w:rsidRPr="00A020B9">
        <w:rPr>
          <w:rFonts w:ascii="Times New Roman" w:hAnsi="Times New Roman" w:cs="Times New Roman"/>
          <w:b w:val="0"/>
          <w:bCs w:val="0"/>
        </w:rPr>
        <w:lastRenderedPageBreak/>
        <w:t>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r w:rsidR="002A24A3" w:rsidRPr="002A24A3">
        <w:t xml:space="preserve"> </w:t>
      </w:r>
    </w:p>
    <w:p w:rsidR="00FA485A" w:rsidRPr="000F7835" w:rsidRDefault="002A24A3" w:rsidP="002A24A3">
      <w:pPr>
        <w:pStyle w:val="31"/>
        <w:keepNext w:val="0"/>
        <w:numPr>
          <w:ilvl w:val="2"/>
          <w:numId w:val="1"/>
        </w:numPr>
        <w:spacing w:before="0" w:after="0"/>
        <w:ind w:firstLine="567"/>
        <w:rPr>
          <w:rFonts w:ascii="Times New Roman" w:hAnsi="Times New Roman" w:cs="Times New Roman"/>
          <w:b w:val="0"/>
          <w:bCs w:val="0"/>
        </w:rPr>
      </w:pPr>
      <w:r w:rsidRPr="000F7835">
        <w:rPr>
          <w:rFonts w:ascii="Times New Roman" w:hAnsi="Times New Roman" w:cs="Times New Roman"/>
          <w:b w:val="0"/>
          <w:bCs w:val="0"/>
        </w:rPr>
        <w:t>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p>
    <w:p w:rsidR="002A24A3" w:rsidRPr="002A24A3" w:rsidRDefault="002A24A3" w:rsidP="002A24A3"/>
    <w:p w:rsidR="00FA485A" w:rsidRPr="0042529D" w:rsidRDefault="00FA485A" w:rsidP="00FA485A">
      <w:pPr>
        <w:pStyle w:val="21"/>
        <w:keepNext w:val="0"/>
        <w:numPr>
          <w:ilvl w:val="1"/>
          <w:numId w:val="1"/>
        </w:numPr>
        <w:spacing w:after="0"/>
        <w:ind w:left="0" w:firstLine="567"/>
        <w:jc w:val="both"/>
        <w:rPr>
          <w:sz w:val="24"/>
          <w:szCs w:val="24"/>
        </w:rPr>
      </w:pPr>
      <w:bookmarkStart w:id="150" w:name="_Toc36657123"/>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8"/>
      <w:bookmarkEnd w:id="150"/>
    </w:p>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bookmarkStart w:id="151" w:name="_Toc373343356"/>
      <w:bookmarkStart w:id="152"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w:anchor="_Размер_обеспечения_исполнения" w:history="1">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21</w:t>
        </w:r>
        <w:r w:rsidRPr="0048068A">
          <w:rPr>
            <w:rStyle w:val="afe"/>
            <w:rFonts w:ascii="Times New Roman" w:hAnsi="Times New Roman" w:cs="Times New Roman"/>
            <w:b w:val="0"/>
            <w:bCs w:val="0"/>
          </w:rPr>
          <w:t xml:space="preserve"> раздела II «ИНФОРМАЦИОННАЯ КАРТА ЗАКУПКИ»</w:t>
        </w:r>
      </w:hyperlink>
      <w:r w:rsidRPr="0042529D">
        <w:rPr>
          <w:rFonts w:ascii="Times New Roman" w:hAnsi="Times New Roman" w:cs="Times New Roman"/>
          <w:b w:val="0"/>
          <w:bCs w:val="0"/>
        </w:rPr>
        <w:t xml:space="preserve">. </w:t>
      </w:r>
    </w:p>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hyperlink w:anchor="_Размер_обеспечения_исполнения" w:history="1">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21</w:t>
        </w:r>
        <w:r w:rsidRPr="0048068A">
          <w:rPr>
            <w:rStyle w:val="afe"/>
            <w:rFonts w:ascii="Times New Roman" w:hAnsi="Times New Roman" w:cs="Times New Roman"/>
            <w:b w:val="0"/>
            <w:bCs w:val="0"/>
          </w:rPr>
          <w:t xml:space="preserve"> раздела II «ИНФОРМАЦИОННАЯ КАРТА ЗАКУПКИ»</w:t>
        </w:r>
      </w:hyperlink>
      <w:r w:rsidR="007A2E30">
        <w:rPr>
          <w:rFonts w:ascii="Times New Roman" w:hAnsi="Times New Roman" w:cs="Times New Roman"/>
          <w:b w:val="0"/>
          <w:bCs w:val="0"/>
        </w:rPr>
        <w:t xml:space="preserve"> в форме банковской гарантии, а для лиц, указанных в п.6.2.5</w:t>
      </w:r>
      <w:r w:rsidR="00694C5C">
        <w:rPr>
          <w:rFonts w:ascii="Times New Roman" w:hAnsi="Times New Roman" w:cs="Times New Roman"/>
          <w:b w:val="0"/>
          <w:bCs w:val="0"/>
        </w:rPr>
        <w:t xml:space="preserve"> -</w:t>
      </w:r>
      <w:r w:rsidR="007A2E30">
        <w:rPr>
          <w:rFonts w:ascii="Times New Roman" w:hAnsi="Times New Roman" w:cs="Times New Roman"/>
          <w:b w:val="0"/>
          <w:bCs w:val="0"/>
        </w:rPr>
        <w:t xml:space="preserve"> </w:t>
      </w:r>
      <w:r w:rsidR="009A24A4">
        <w:rPr>
          <w:rFonts w:ascii="Times New Roman" w:hAnsi="Times New Roman" w:cs="Times New Roman"/>
          <w:b w:val="0"/>
          <w:bCs w:val="0"/>
        </w:rPr>
        <w:t>в форме поручительства</w:t>
      </w:r>
      <w:r w:rsidRPr="0042529D">
        <w:rPr>
          <w:rFonts w:ascii="Times New Roman" w:hAnsi="Times New Roman" w:cs="Times New Roman"/>
          <w:b w:val="0"/>
          <w:bCs w:val="0"/>
        </w:rPr>
        <w:t xml:space="preserve">. Выбор способа обеспечения </w:t>
      </w:r>
      <w:r>
        <w:rPr>
          <w:rFonts w:ascii="Times New Roman" w:hAnsi="Times New Roman" w:cs="Times New Roman"/>
          <w:b w:val="0"/>
          <w:bCs w:val="0"/>
        </w:rPr>
        <w:t>исполнения договора</w:t>
      </w:r>
      <w:r w:rsidRPr="0042529D">
        <w:rPr>
          <w:rFonts w:ascii="Times New Roman" w:hAnsi="Times New Roman" w:cs="Times New Roman"/>
          <w:b w:val="0"/>
          <w:bCs w:val="0"/>
        </w:rPr>
        <w:t xml:space="preserve">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51"/>
    <w:bookmarkEnd w:id="152"/>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 исполнени</w:t>
      </w:r>
      <w:r>
        <w:rPr>
          <w:rFonts w:ascii="Times New Roman" w:hAnsi="Times New Roman" w:cs="Times New Roman"/>
          <w:b w:val="0"/>
          <w:bCs w:val="0"/>
        </w:rPr>
        <w:t>я</w:t>
      </w:r>
      <w:r w:rsidRPr="0042529D">
        <w:rPr>
          <w:rFonts w:ascii="Times New Roman" w:hAnsi="Times New Roman" w:cs="Times New Roman"/>
          <w:b w:val="0"/>
          <w:bCs w:val="0"/>
        </w:rPr>
        <w:t xml:space="preserve"> договора устанавливается в </w:t>
      </w:r>
      <w:hyperlink w:anchor="_ПРОЕКТ_ДОГОВОРА" w:history="1">
        <w:r w:rsidR="00F2094D" w:rsidRPr="0048068A">
          <w:rPr>
            <w:rStyle w:val="afe"/>
            <w:rFonts w:ascii="Times New Roman" w:hAnsi="Times New Roman" w:cs="Times New Roman"/>
            <w:b w:val="0"/>
            <w:bCs w:val="0"/>
          </w:rPr>
          <w:t>IV «Проект договора».</w:t>
        </w:r>
      </w:hyperlink>
    </w:p>
    <w:p w:rsidR="00FA485A" w:rsidRPr="007A2E30" w:rsidRDefault="00FA485A" w:rsidP="00FA485A">
      <w:pPr>
        <w:pStyle w:val="31"/>
        <w:keepNext w:val="0"/>
        <w:numPr>
          <w:ilvl w:val="2"/>
          <w:numId w:val="1"/>
        </w:numPr>
        <w:spacing w:before="0" w:after="0"/>
        <w:ind w:left="0" w:firstLine="567"/>
        <w:rPr>
          <w:rStyle w:val="afe"/>
          <w:rFonts w:ascii="Times New Roman" w:hAnsi="Times New Roman" w:cs="Times New Roman"/>
          <w:b w:val="0"/>
          <w:bCs w:val="0"/>
        </w:rPr>
      </w:pPr>
      <w:bookmarkStart w:id="153" w:name="_Toc373343360"/>
      <w:bookmarkStart w:id="154" w:name="_Toc373343845"/>
      <w:r w:rsidRPr="0042529D">
        <w:rPr>
          <w:rFonts w:ascii="Times New Roman" w:hAnsi="Times New Roman" w:cs="Times New Roman"/>
          <w:b w:val="0"/>
          <w:bCs w:val="0"/>
        </w:rPr>
        <w:t xml:space="preserve">Денежные </w:t>
      </w:r>
      <w:r w:rsidRPr="007A2E30">
        <w:rPr>
          <w:rFonts w:ascii="Times New Roman" w:hAnsi="Times New Roman" w:cs="Times New Roman"/>
          <w:b w:val="0"/>
          <w:bCs w:val="0"/>
        </w:rPr>
        <w:t xml:space="preserve">средства, внесенные в качестве обеспечения исполнения договора возвращаются участнику в сроки, указанные в разделе </w:t>
      </w:r>
      <w:hyperlink w:anchor="_ПРОЕКТ_ДОГОВОРА" w:history="1">
        <w:r w:rsidRPr="007A2E30">
          <w:rPr>
            <w:rStyle w:val="afe"/>
            <w:rFonts w:ascii="Times New Roman" w:hAnsi="Times New Roman" w:cs="Times New Roman"/>
            <w:b w:val="0"/>
            <w:bCs w:val="0"/>
          </w:rPr>
          <w:t>IV «Проект договора».</w:t>
        </w:r>
      </w:hyperlink>
    </w:p>
    <w:p w:rsidR="007A2E30" w:rsidRPr="009A24A4" w:rsidRDefault="007A2E30" w:rsidP="00694C5C">
      <w:pPr>
        <w:pStyle w:val="31"/>
        <w:keepNext w:val="0"/>
        <w:numPr>
          <w:ilvl w:val="2"/>
          <w:numId w:val="1"/>
        </w:numPr>
        <w:spacing w:before="0" w:after="0"/>
        <w:ind w:left="0" w:firstLine="567"/>
        <w:rPr>
          <w:rFonts w:ascii="Times New Roman" w:hAnsi="Times New Roman" w:cs="Times New Roman"/>
          <w:b w:val="0"/>
        </w:rPr>
      </w:pPr>
      <w:r w:rsidRPr="009A24A4">
        <w:rPr>
          <w:rFonts w:ascii="Times New Roman" w:hAnsi="Times New Roman" w:cs="Times New Roman"/>
          <w:b w:val="0"/>
        </w:rPr>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9A24A4">
        <w:rPr>
          <w:rFonts w:ascii="Times New Roman" w:hAnsi="Times New Roman" w:cs="Times New Roman"/>
          <w:b w:val="0"/>
        </w:rPr>
        <w:t>бенефициарных</w:t>
      </w:r>
      <w:proofErr w:type="spellEnd"/>
      <w:r w:rsidRPr="009A24A4">
        <w:rPr>
          <w:rFonts w:ascii="Times New Roman" w:hAnsi="Times New Roman" w:cs="Times New Roman"/>
          <w:b w:val="0"/>
        </w:rPr>
        <w:t xml:space="preserve"> </w:t>
      </w:r>
      <w:r w:rsidRPr="009A24A4">
        <w:rPr>
          <w:rFonts w:ascii="Times New Roman" w:hAnsi="Times New Roman" w:cs="Times New Roman"/>
          <w:b w:val="0"/>
          <w:spacing w:val="-4"/>
        </w:rPr>
        <w:t>владельцев (если совокупная доля их прямого и (или) косвенного участия в этой</w:t>
      </w:r>
      <w:r w:rsidRPr="009A24A4">
        <w:rPr>
          <w:rFonts w:ascii="Times New Roman" w:hAnsi="Times New Roman" w:cs="Times New Roman"/>
          <w:b w:val="0"/>
        </w:rPr>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7A2E30" w:rsidRPr="007A2E30" w:rsidRDefault="007A2E30" w:rsidP="00694C5C">
      <w:pPr>
        <w:tabs>
          <w:tab w:val="left" w:pos="0"/>
          <w:tab w:val="left" w:pos="960"/>
        </w:tabs>
        <w:spacing w:after="0"/>
        <w:ind w:firstLine="567"/>
      </w:pPr>
      <w:r w:rsidRPr="007A2E30">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7A2E30" w:rsidRPr="007A2E30" w:rsidRDefault="007A2E30" w:rsidP="00694C5C">
      <w:pPr>
        <w:tabs>
          <w:tab w:val="left" w:pos="0"/>
          <w:tab w:val="left" w:pos="960"/>
        </w:tabs>
        <w:spacing w:after="0"/>
        <w:ind w:firstLine="567"/>
      </w:pPr>
      <w:r w:rsidRPr="007A2E30">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rsidR="007A2E30" w:rsidRPr="007A2E30" w:rsidRDefault="007A2E30" w:rsidP="00694C5C">
      <w:pPr>
        <w:tabs>
          <w:tab w:val="left" w:pos="0"/>
          <w:tab w:val="left" w:pos="960"/>
        </w:tabs>
        <w:spacing w:after="0"/>
        <w:ind w:firstLine="567"/>
      </w:pPr>
      <w:r w:rsidRPr="007A2E30">
        <w:t>в) принявших обязательство письменно извещать заказчика в течение 3 рабочих дней со дня наступления следующих событий:</w:t>
      </w:r>
    </w:p>
    <w:p w:rsidR="007A2E30" w:rsidRPr="007A2E30" w:rsidRDefault="007A2E30" w:rsidP="00694C5C">
      <w:pPr>
        <w:numPr>
          <w:ilvl w:val="0"/>
          <w:numId w:val="48"/>
        </w:numPr>
        <w:tabs>
          <w:tab w:val="left" w:pos="0"/>
          <w:tab w:val="left" w:pos="709"/>
        </w:tabs>
        <w:autoSpaceDE w:val="0"/>
        <w:autoSpaceDN w:val="0"/>
        <w:adjustRightInd w:val="0"/>
        <w:spacing w:after="0"/>
        <w:ind w:firstLine="567"/>
      </w:pPr>
      <w:r w:rsidRPr="007A2E30">
        <w:t xml:space="preserve">предъявление к Аффилированному лицу имущественных требований, </w:t>
      </w:r>
      <w:r w:rsidRPr="007A2E30">
        <w:rPr>
          <w:spacing w:val="-2"/>
        </w:rPr>
        <w:t>превышающих 10 процентов балансовой стоимости активов Аффилированного</w:t>
      </w:r>
      <w:r w:rsidRPr="007A2E30">
        <w:t xml:space="preserve"> лица со стороны третьих лиц;</w:t>
      </w:r>
    </w:p>
    <w:p w:rsidR="007A2E30" w:rsidRPr="007A2E30" w:rsidRDefault="007A2E30" w:rsidP="00694C5C">
      <w:pPr>
        <w:numPr>
          <w:ilvl w:val="0"/>
          <w:numId w:val="48"/>
        </w:numPr>
        <w:tabs>
          <w:tab w:val="left" w:pos="0"/>
          <w:tab w:val="left" w:pos="845"/>
        </w:tabs>
        <w:autoSpaceDE w:val="0"/>
        <w:autoSpaceDN w:val="0"/>
        <w:adjustRightInd w:val="0"/>
        <w:spacing w:after="0"/>
        <w:ind w:firstLine="567"/>
      </w:pPr>
      <w:r w:rsidRPr="007A2E30">
        <w:t xml:space="preserve">возбуждение в отношении руководителя Аффилированного лица </w:t>
      </w:r>
      <w:r w:rsidRPr="007A2E30">
        <w:rPr>
          <w:spacing w:val="-2"/>
        </w:rPr>
        <w:t>уголовного дела в соответствии с уголовно-процессуальным законодательством</w:t>
      </w:r>
      <w:r w:rsidRPr="007A2E30">
        <w:t xml:space="preserve"> Российской Федерации;</w:t>
      </w:r>
    </w:p>
    <w:p w:rsidR="007A2E30" w:rsidRPr="007A2E30" w:rsidRDefault="007A2E30" w:rsidP="00694C5C">
      <w:pPr>
        <w:numPr>
          <w:ilvl w:val="0"/>
          <w:numId w:val="48"/>
        </w:numPr>
        <w:tabs>
          <w:tab w:val="left" w:pos="0"/>
          <w:tab w:val="left" w:pos="845"/>
        </w:tabs>
        <w:autoSpaceDE w:val="0"/>
        <w:autoSpaceDN w:val="0"/>
        <w:adjustRightInd w:val="0"/>
        <w:spacing w:after="0"/>
        <w:ind w:firstLine="567"/>
      </w:pPr>
      <w:r w:rsidRPr="007A2E30">
        <w:t xml:space="preserve">изменение местонахождения, учредительных документов, органов </w:t>
      </w:r>
      <w:r w:rsidRPr="007A2E30">
        <w:rPr>
          <w:spacing w:val="-2"/>
        </w:rPr>
        <w:t>управления Аффилированного лица, банковских реквизитов Аффилированного</w:t>
      </w:r>
      <w:r w:rsidRPr="007A2E30">
        <w:t xml:space="preserve"> лица;</w:t>
      </w:r>
    </w:p>
    <w:p w:rsidR="007A2E30" w:rsidRPr="007A2E30" w:rsidRDefault="007A2E30" w:rsidP="00694C5C">
      <w:pPr>
        <w:numPr>
          <w:ilvl w:val="0"/>
          <w:numId w:val="48"/>
        </w:numPr>
        <w:tabs>
          <w:tab w:val="left" w:pos="0"/>
          <w:tab w:val="left" w:pos="845"/>
        </w:tabs>
        <w:autoSpaceDE w:val="0"/>
        <w:autoSpaceDN w:val="0"/>
        <w:adjustRightInd w:val="0"/>
        <w:spacing w:after="0"/>
        <w:ind w:firstLine="567"/>
      </w:pPr>
      <w:r w:rsidRPr="007A2E30">
        <w:t>принятие решения о реорганизации или ликвидации Аффилированного лица;</w:t>
      </w:r>
    </w:p>
    <w:p w:rsidR="000B1FD8" w:rsidRDefault="007A2E30" w:rsidP="00694C5C">
      <w:pPr>
        <w:numPr>
          <w:ilvl w:val="0"/>
          <w:numId w:val="48"/>
        </w:numPr>
        <w:tabs>
          <w:tab w:val="left" w:pos="0"/>
          <w:tab w:val="left" w:pos="845"/>
        </w:tabs>
        <w:autoSpaceDE w:val="0"/>
        <w:autoSpaceDN w:val="0"/>
        <w:adjustRightInd w:val="0"/>
        <w:spacing w:after="0"/>
        <w:ind w:firstLine="567"/>
      </w:pPr>
      <w:r w:rsidRPr="007A2E30">
        <w:lastRenderedPageBreak/>
        <w:t xml:space="preserve">принятие судом к производству заявления о признании Аффилированного лица </w:t>
      </w:r>
      <w:r w:rsidRPr="00694C5C">
        <w:t>несостоятельным (банкротом).</w:t>
      </w:r>
    </w:p>
    <w:p w:rsidR="007A2E30" w:rsidRPr="00694C5C" w:rsidRDefault="000B1FD8" w:rsidP="000B1FD8">
      <w:pPr>
        <w:tabs>
          <w:tab w:val="left" w:pos="0"/>
          <w:tab w:val="left" w:pos="845"/>
        </w:tabs>
        <w:autoSpaceDE w:val="0"/>
        <w:autoSpaceDN w:val="0"/>
        <w:adjustRightInd w:val="0"/>
        <w:spacing w:after="0"/>
      </w:pPr>
      <w:r>
        <w:rPr>
          <w:spacing w:val="-4"/>
        </w:rPr>
        <w:tab/>
      </w:r>
      <w:r w:rsidRPr="00694C5C">
        <w:rPr>
          <w:spacing w:val="-4"/>
        </w:rPr>
        <w:t>При наступлении одного из указанных событий заказчик вправе требовать</w:t>
      </w:r>
      <w:r w:rsidRPr="00694C5C">
        <w:t xml:space="preserve"> замены поручительства Аффилированного лица на банковскую гарантию, на поручительство иного Аффилированного лица, иное обеспечение</w:t>
      </w:r>
      <w:r w:rsidRPr="007A2E30">
        <w:t xml:space="preserve"> обязательств</w:t>
      </w:r>
    </w:p>
    <w:p w:rsidR="009A24A4" w:rsidRPr="00694C5C" w:rsidRDefault="009A24A4" w:rsidP="00694C5C">
      <w:pPr>
        <w:pStyle w:val="31"/>
        <w:keepNext w:val="0"/>
        <w:numPr>
          <w:ilvl w:val="2"/>
          <w:numId w:val="1"/>
        </w:numPr>
        <w:spacing w:before="0" w:after="0"/>
        <w:ind w:left="0" w:firstLine="567"/>
        <w:rPr>
          <w:rFonts w:ascii="Times New Roman" w:hAnsi="Times New Roman" w:cs="Times New Roman"/>
          <w:b w:val="0"/>
          <w:spacing w:val="-4"/>
        </w:rPr>
      </w:pPr>
      <w:r w:rsidRPr="00694C5C">
        <w:rPr>
          <w:rFonts w:ascii="Times New Roman" w:hAnsi="Times New Roman" w:cs="Times New Roman"/>
          <w:b w:val="0"/>
          <w:spacing w:val="-4"/>
        </w:rPr>
        <w:t xml:space="preserve">В случае </w:t>
      </w:r>
      <w:r w:rsidR="00694C5C" w:rsidRPr="00694C5C">
        <w:rPr>
          <w:rFonts w:ascii="Times New Roman" w:hAnsi="Times New Roman" w:cs="Times New Roman"/>
          <w:b w:val="0"/>
          <w:spacing w:val="-4"/>
        </w:rPr>
        <w:t>предоставления обеспечения исполнения договора в форме поручительства, договор дополняется соответствующим разделом в ходе преддоговорных переговоров.</w:t>
      </w:r>
      <w:r w:rsidR="00E076D4" w:rsidRPr="00694C5C">
        <w:rPr>
          <w:rFonts w:ascii="Times New Roman" w:hAnsi="Times New Roman" w:cs="Times New Roman"/>
          <w:b w:val="0"/>
          <w:spacing w:val="-4"/>
        </w:rPr>
        <w:t xml:space="preserve"> </w:t>
      </w:r>
    </w:p>
    <w:p w:rsidR="007A2E30" w:rsidRPr="007A2E30" w:rsidRDefault="007A2E30" w:rsidP="00694C5C">
      <w:pPr>
        <w:tabs>
          <w:tab w:val="left" w:pos="0"/>
        </w:tabs>
        <w:spacing w:after="0"/>
        <w:ind w:firstLine="567"/>
      </w:pPr>
      <w:r w:rsidRPr="007A2E30">
        <w:t>.</w:t>
      </w:r>
    </w:p>
    <w:p w:rsidR="00FA485A" w:rsidRPr="00A10DA9" w:rsidRDefault="00FA485A" w:rsidP="002D052D">
      <w:pPr>
        <w:pStyle w:val="21"/>
        <w:keepNext w:val="0"/>
        <w:numPr>
          <w:ilvl w:val="1"/>
          <w:numId w:val="1"/>
        </w:numPr>
        <w:spacing w:after="0"/>
        <w:ind w:left="0" w:firstLine="567"/>
        <w:jc w:val="both"/>
        <w:rPr>
          <w:bCs w:val="0"/>
          <w:smallCaps/>
        </w:rPr>
      </w:pPr>
      <w:bookmarkStart w:id="155" w:name="_Требования_к_условиям"/>
      <w:bookmarkStart w:id="156" w:name="_Toc373399299"/>
      <w:bookmarkStart w:id="157" w:name="_Toc376160928"/>
      <w:bookmarkStart w:id="158" w:name="_Toc7512391"/>
      <w:bookmarkStart w:id="159" w:name="_Toc13232687"/>
      <w:bookmarkStart w:id="160" w:name="_Toc36657124"/>
      <w:bookmarkEnd w:id="153"/>
      <w:bookmarkEnd w:id="154"/>
      <w:bookmarkEnd w:id="155"/>
      <w:r w:rsidRPr="00A10DA9">
        <w:rPr>
          <w:bCs w:val="0"/>
          <w:sz w:val="24"/>
          <w:szCs w:val="24"/>
        </w:rPr>
        <w:t>Требования к условиям банковской гарантии, выданной в качестве обеспечения исполнения договора</w:t>
      </w:r>
      <w:bookmarkEnd w:id="156"/>
      <w:bookmarkEnd w:id="157"/>
      <w:bookmarkEnd w:id="158"/>
      <w:bookmarkEnd w:id="159"/>
      <w:bookmarkEnd w:id="160"/>
    </w:p>
    <w:p w:rsidR="000F7835" w:rsidRPr="00E26E9E" w:rsidRDefault="000F7835" w:rsidP="000F7835">
      <w:pPr>
        <w:numPr>
          <w:ilvl w:val="2"/>
          <w:numId w:val="1"/>
        </w:numPr>
        <w:spacing w:after="0"/>
        <w:ind w:left="0" w:firstLine="567"/>
        <w:outlineLvl w:val="2"/>
      </w:pPr>
      <w:bookmarkStart w:id="161" w:name="_Toc7512392"/>
      <w:bookmarkStart w:id="162" w:name="_Toc13232688"/>
      <w:r w:rsidRPr="00E26E9E">
        <w:t xml:space="preserve">При выборе участником закупки способа обеспечения </w:t>
      </w:r>
      <w:r w:rsidRPr="007B328E">
        <w:t>договора</w:t>
      </w:r>
      <w:r w:rsidRPr="00E26E9E">
        <w:t xml:space="preserve"> в форме банковской гарантии участник должен предоставить банковскую гарантию, выданную банком, </w:t>
      </w:r>
      <w:r w:rsidRPr="007B328E">
        <w:t xml:space="preserve">составленную с учетом требований статей </w:t>
      </w:r>
      <w:hyperlink r:id="rId13" w:history="1">
        <w:r w:rsidRPr="000F7835">
          <w:rPr>
            <w:rStyle w:val="afe"/>
          </w:rPr>
          <w:t>368-379</w:t>
        </w:r>
      </w:hyperlink>
      <w:r w:rsidRPr="007B328E">
        <w:t xml:space="preserve"> Гражданского</w:t>
      </w:r>
      <w:r w:rsidRPr="00E26E9E">
        <w:t xml:space="preserve"> кодекса Российской Федерации </w:t>
      </w:r>
      <w:r w:rsidRPr="007B328E">
        <w:t>и следующих условий:</w:t>
      </w:r>
    </w:p>
    <w:p w:rsidR="000F7835" w:rsidRPr="00E26E9E" w:rsidRDefault="000F7835" w:rsidP="007F3B45">
      <w:pPr>
        <w:numPr>
          <w:ilvl w:val="0"/>
          <w:numId w:val="42"/>
        </w:numPr>
        <w:spacing w:after="0"/>
        <w:ind w:left="0" w:firstLine="567"/>
      </w:pPr>
      <w:r w:rsidRPr="007B328E">
        <w:t>банковская</w:t>
      </w:r>
      <w:r w:rsidRPr="00E26E9E">
        <w:t xml:space="preserve"> гарантия должна быть </w:t>
      </w:r>
      <w:r w:rsidRPr="007B328E">
        <w:t>безотзывной;</w:t>
      </w:r>
    </w:p>
    <w:p w:rsidR="000F7835" w:rsidRPr="007B328E" w:rsidRDefault="000F7835" w:rsidP="007F3B45">
      <w:pPr>
        <w:numPr>
          <w:ilvl w:val="0"/>
          <w:numId w:val="42"/>
        </w:numPr>
        <w:spacing w:after="0"/>
        <w:ind w:left="0" w:firstLine="567"/>
      </w:pPr>
      <w:r w:rsidRPr="007B328E">
        <w:t>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 гарантии за каждый день просрочки в случае несвоевременной замены/продления банковской гарантии;</w:t>
      </w:r>
      <w:r w:rsidR="00F2094D">
        <w:t xml:space="preserve"> </w:t>
      </w:r>
      <w:r w:rsidRPr="007B328E">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0F7835" w:rsidRPr="007B328E" w:rsidRDefault="000F7835" w:rsidP="000F7835">
      <w:pPr>
        <w:numPr>
          <w:ilvl w:val="2"/>
          <w:numId w:val="1"/>
        </w:numPr>
        <w:spacing w:after="0"/>
        <w:ind w:left="0" w:firstLine="567"/>
        <w:outlineLvl w:val="2"/>
      </w:pPr>
      <w:r w:rsidRPr="00E26E9E">
        <w:t xml:space="preserve">Банковская гарантия </w:t>
      </w:r>
      <w:r w:rsidRPr="007B328E">
        <w:t xml:space="preserve">не </w:t>
      </w:r>
      <w:r w:rsidRPr="00E26E9E">
        <w:t xml:space="preserve">должна </w:t>
      </w:r>
      <w:r w:rsidRPr="007B328E">
        <w:t>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0F7835" w:rsidRPr="007B328E" w:rsidRDefault="000F7835" w:rsidP="007F3B45">
      <w:pPr>
        <w:numPr>
          <w:ilvl w:val="0"/>
          <w:numId w:val="43"/>
        </w:numPr>
        <w:spacing w:after="0"/>
        <w:ind w:left="0" w:firstLine="567"/>
      </w:pPr>
      <w:r w:rsidRPr="007B328E">
        <w:t>надлежащим образом оформленного требования бенефициара;</w:t>
      </w:r>
    </w:p>
    <w:p w:rsidR="00F2094D" w:rsidRDefault="000F7835" w:rsidP="007F3B45">
      <w:pPr>
        <w:numPr>
          <w:ilvl w:val="0"/>
          <w:numId w:val="43"/>
        </w:numPr>
        <w:spacing w:after="0"/>
        <w:ind w:left="0" w:firstLine="567"/>
      </w:pPr>
      <w:r w:rsidRPr="007B328E">
        <w:t>документов, подтверждающих полномочия лица, подписавшего требование от имени бенефициара;</w:t>
      </w:r>
      <w:r w:rsidR="00F2094D">
        <w:t xml:space="preserve"> </w:t>
      </w:r>
    </w:p>
    <w:p w:rsidR="000F7835" w:rsidRPr="007B328E" w:rsidRDefault="000F7835" w:rsidP="007F3B45">
      <w:pPr>
        <w:numPr>
          <w:ilvl w:val="0"/>
          <w:numId w:val="43"/>
        </w:numPr>
        <w:spacing w:after="0"/>
        <w:ind w:left="0" w:firstLine="567"/>
      </w:pPr>
      <w:r w:rsidRPr="007B328E">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0F7835" w:rsidRPr="007B328E" w:rsidRDefault="000F7835" w:rsidP="000F7835">
      <w:pPr>
        <w:numPr>
          <w:ilvl w:val="2"/>
          <w:numId w:val="1"/>
        </w:numPr>
        <w:tabs>
          <w:tab w:val="clear" w:pos="454"/>
          <w:tab w:val="num" w:pos="1418"/>
        </w:tabs>
        <w:spacing w:after="0"/>
        <w:ind w:left="0" w:firstLine="567"/>
        <w:outlineLvl w:val="2"/>
        <w:rPr>
          <w:bCs/>
        </w:rPr>
      </w:pPr>
      <w:r w:rsidRPr="007B328E">
        <w:rPr>
          <w:bCs/>
        </w:rPr>
        <w:t>Банк, выдающий банковскую гарантию, должен отвечать всем нижеследующим требованиям:</w:t>
      </w:r>
    </w:p>
    <w:p w:rsidR="000F7835" w:rsidRPr="007B328E" w:rsidRDefault="000F7835" w:rsidP="007F3B45">
      <w:pPr>
        <w:numPr>
          <w:ilvl w:val="0"/>
          <w:numId w:val="41"/>
        </w:numPr>
        <w:spacing w:after="0"/>
        <w:ind w:left="0" w:firstLine="567"/>
      </w:pPr>
      <w:r w:rsidRPr="007B328E">
        <w:t>банк (кредитная организация, банк-гарант, гарант) обладает действующей лицензией на банковскую деятельность, выданной Банком России;</w:t>
      </w:r>
    </w:p>
    <w:p w:rsidR="000F7835" w:rsidRPr="007B328E" w:rsidRDefault="000F7835" w:rsidP="007F3B45">
      <w:pPr>
        <w:numPr>
          <w:ilvl w:val="0"/>
          <w:numId w:val="41"/>
        </w:numPr>
        <w:spacing w:after="0"/>
        <w:ind w:left="0" w:firstLine="567"/>
      </w:pPr>
      <w:r w:rsidRPr="007B328E">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0F7835" w:rsidRPr="007B328E" w:rsidRDefault="000F7835" w:rsidP="007F3B45">
      <w:pPr>
        <w:numPr>
          <w:ilvl w:val="0"/>
          <w:numId w:val="41"/>
        </w:numPr>
        <w:spacing w:after="0"/>
        <w:ind w:left="0" w:firstLine="567"/>
      </w:pPr>
      <w:r w:rsidRPr="007B328E">
        <w:t>кредитная организация входит в перечень кредитных организаций, имеющих право на открытие счетов</w:t>
      </w:r>
      <w:r w:rsidRPr="00E26E9E">
        <w:t xml:space="preserve"> и</w:t>
      </w:r>
      <w:r w:rsidRPr="007B328E">
        <w:t xml:space="preserve">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0F7835" w:rsidRPr="007B328E" w:rsidRDefault="000F7835" w:rsidP="007F3B45">
      <w:pPr>
        <w:numPr>
          <w:ilvl w:val="0"/>
          <w:numId w:val="41"/>
        </w:numPr>
        <w:spacing w:after="0"/>
        <w:ind w:left="0" w:firstLine="567"/>
      </w:pPr>
      <w:r w:rsidRPr="007B328E">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0F7835" w:rsidRPr="007B328E" w:rsidTr="00954E55">
        <w:trPr>
          <w:trHeight w:val="260"/>
        </w:trPr>
        <w:tc>
          <w:tcPr>
            <w:tcW w:w="3135" w:type="dxa"/>
            <w:shd w:val="clear" w:color="auto" w:fill="auto"/>
          </w:tcPr>
          <w:p w:rsidR="000F7835" w:rsidRPr="007B328E" w:rsidRDefault="000F7835" w:rsidP="00F2094D">
            <w:pPr>
              <w:tabs>
                <w:tab w:val="left" w:pos="0"/>
              </w:tabs>
              <w:spacing w:after="0"/>
            </w:pPr>
            <w:r w:rsidRPr="007B328E">
              <w:rPr>
                <w:sz w:val="22"/>
                <w:szCs w:val="22"/>
              </w:rPr>
              <w:lastRenderedPageBreak/>
              <w:t>Рейтинг</w:t>
            </w:r>
          </w:p>
        </w:tc>
        <w:tc>
          <w:tcPr>
            <w:tcW w:w="7116" w:type="dxa"/>
            <w:shd w:val="clear" w:color="auto" w:fill="auto"/>
          </w:tcPr>
          <w:p w:rsidR="000F7835" w:rsidRPr="007B328E" w:rsidRDefault="000F7835" w:rsidP="00F2094D">
            <w:pPr>
              <w:tabs>
                <w:tab w:val="left" w:pos="0"/>
              </w:tabs>
              <w:spacing w:after="0"/>
            </w:pPr>
            <w:r w:rsidRPr="007B328E">
              <w:rPr>
                <w:sz w:val="22"/>
                <w:szCs w:val="22"/>
              </w:rPr>
              <w:t>Дополнительные требования</w:t>
            </w:r>
          </w:p>
        </w:tc>
      </w:tr>
      <w:tr w:rsidR="000F7835" w:rsidRPr="007B328E" w:rsidTr="00954E55">
        <w:trPr>
          <w:trHeight w:val="242"/>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rPr>
              <w:t>А-(RU)/</w:t>
            </w:r>
            <w:proofErr w:type="spellStart"/>
            <w:r w:rsidRPr="007B328E">
              <w:rPr>
                <w:sz w:val="22"/>
                <w:szCs w:val="22"/>
              </w:rPr>
              <w:t>ruA</w:t>
            </w:r>
            <w:proofErr w:type="spellEnd"/>
            <w:r w:rsidRPr="007B328E">
              <w:rPr>
                <w:sz w:val="22"/>
                <w:szCs w:val="22"/>
              </w:rPr>
              <w:t xml:space="preserve">- и выше </w:t>
            </w:r>
          </w:p>
        </w:tc>
        <w:tc>
          <w:tcPr>
            <w:tcW w:w="7116" w:type="dxa"/>
            <w:shd w:val="clear" w:color="auto" w:fill="auto"/>
          </w:tcPr>
          <w:p w:rsidR="000F7835" w:rsidRPr="007B328E" w:rsidRDefault="000F7835" w:rsidP="00F2094D">
            <w:pPr>
              <w:tabs>
                <w:tab w:val="left" w:pos="0"/>
              </w:tabs>
              <w:spacing w:after="0"/>
            </w:pPr>
            <w:r w:rsidRPr="007B328E">
              <w:rPr>
                <w:sz w:val="22"/>
                <w:szCs w:val="22"/>
              </w:rPr>
              <w:t>- отсутствуют</w:t>
            </w:r>
          </w:p>
        </w:tc>
      </w:tr>
      <w:tr w:rsidR="000F7835" w:rsidRPr="007B328E" w:rsidTr="00954E55">
        <w:trPr>
          <w:trHeight w:val="72"/>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lang w:val="en-US"/>
              </w:rPr>
              <w:t>BBB</w:t>
            </w:r>
            <w:r w:rsidRPr="007B328E">
              <w:rPr>
                <w:sz w:val="22"/>
                <w:szCs w:val="22"/>
              </w:rPr>
              <w:t>+(</w:t>
            </w:r>
            <w:r w:rsidRPr="007B328E">
              <w:rPr>
                <w:sz w:val="22"/>
                <w:szCs w:val="22"/>
                <w:lang w:val="en-US"/>
              </w:rPr>
              <w:t>RU</w:t>
            </w:r>
            <w:r w:rsidRPr="007B328E">
              <w:rPr>
                <w:sz w:val="22"/>
                <w:szCs w:val="22"/>
              </w:rPr>
              <w:t>)/</w:t>
            </w:r>
            <w:proofErr w:type="spellStart"/>
            <w:r w:rsidRPr="007B328E">
              <w:rPr>
                <w:sz w:val="22"/>
                <w:szCs w:val="22"/>
                <w:lang w:val="en-US"/>
              </w:rPr>
              <w:t>ruBBB</w:t>
            </w:r>
            <w:proofErr w:type="spellEnd"/>
            <w:r w:rsidRPr="007B328E">
              <w:rPr>
                <w:sz w:val="22"/>
                <w:szCs w:val="22"/>
              </w:rPr>
              <w:t>+ или</w:t>
            </w:r>
          </w:p>
          <w:p w:rsidR="000F7835" w:rsidRPr="007B328E" w:rsidRDefault="000F7835" w:rsidP="00F2094D">
            <w:pPr>
              <w:tabs>
                <w:tab w:val="left" w:pos="0"/>
              </w:tabs>
              <w:spacing w:after="0"/>
            </w:pPr>
            <w:r w:rsidRPr="007B328E">
              <w:rPr>
                <w:sz w:val="22"/>
                <w:szCs w:val="22"/>
              </w:rPr>
              <w:t>ВВВ(</w:t>
            </w:r>
            <w:r w:rsidRPr="007B328E">
              <w:rPr>
                <w:sz w:val="22"/>
                <w:szCs w:val="22"/>
                <w:lang w:val="en-US"/>
              </w:rPr>
              <w:t>RU</w:t>
            </w:r>
            <w:r w:rsidRPr="007B328E">
              <w:rPr>
                <w:sz w:val="22"/>
                <w:szCs w:val="22"/>
              </w:rPr>
              <w:t>)/</w:t>
            </w:r>
            <w:proofErr w:type="spellStart"/>
            <w:r w:rsidRPr="007B328E">
              <w:rPr>
                <w:sz w:val="22"/>
                <w:szCs w:val="22"/>
                <w:lang w:val="en-US"/>
              </w:rPr>
              <w:t>ruBBB</w:t>
            </w:r>
            <w:proofErr w:type="spellEnd"/>
          </w:p>
        </w:tc>
        <w:tc>
          <w:tcPr>
            <w:tcW w:w="7116" w:type="dxa"/>
            <w:shd w:val="clear" w:color="auto" w:fill="auto"/>
          </w:tcPr>
          <w:p w:rsidR="000F7835" w:rsidRPr="007B328E" w:rsidRDefault="000F7835" w:rsidP="00F2094D">
            <w:pPr>
              <w:tabs>
                <w:tab w:val="left" w:pos="0"/>
              </w:tabs>
              <w:spacing w:after="0"/>
            </w:pPr>
            <w:r w:rsidRPr="007B328E">
              <w:rPr>
                <w:sz w:val="22"/>
                <w:szCs w:val="22"/>
              </w:rPr>
              <w:t>- собственные средства (капитал) банка-гаранта</w:t>
            </w:r>
            <w:r w:rsidRPr="007B328E">
              <w:rPr>
                <w:sz w:val="22"/>
                <w:szCs w:val="22"/>
                <w:vertAlign w:val="superscript"/>
              </w:rPr>
              <w:footnoteReference w:id="2"/>
            </w:r>
            <w:r w:rsidRPr="007B328E">
              <w:rPr>
                <w:sz w:val="22"/>
                <w:szCs w:val="22"/>
              </w:rPr>
              <w:t xml:space="preserve"> превышает, либо равен 10 млрд. руб.</w:t>
            </w:r>
          </w:p>
        </w:tc>
      </w:tr>
      <w:tr w:rsidR="000F7835" w:rsidRPr="007B328E" w:rsidTr="00954E55">
        <w:trPr>
          <w:trHeight w:val="761"/>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rPr>
              <w:t>ВВВ-(RU)/</w:t>
            </w:r>
            <w:proofErr w:type="spellStart"/>
            <w:r w:rsidRPr="007B328E">
              <w:rPr>
                <w:sz w:val="22"/>
                <w:szCs w:val="22"/>
              </w:rPr>
              <w:t>ruBBB</w:t>
            </w:r>
            <w:proofErr w:type="spellEnd"/>
            <w:r w:rsidRPr="007B328E">
              <w:rPr>
                <w:sz w:val="22"/>
                <w:szCs w:val="22"/>
              </w:rPr>
              <w:t>-</w:t>
            </w:r>
          </w:p>
        </w:tc>
        <w:tc>
          <w:tcPr>
            <w:tcW w:w="7116" w:type="dxa"/>
            <w:shd w:val="clear" w:color="auto" w:fill="auto"/>
          </w:tcPr>
          <w:p w:rsidR="000F7835" w:rsidRPr="007B328E" w:rsidRDefault="000F7835" w:rsidP="00F2094D">
            <w:pPr>
              <w:tabs>
                <w:tab w:val="left" w:pos="0"/>
              </w:tabs>
              <w:spacing w:after="0"/>
            </w:pPr>
            <w:r w:rsidRPr="007B328E">
              <w:rPr>
                <w:sz w:val="22"/>
                <w:szCs w:val="22"/>
              </w:rPr>
              <w:t>-собственные средства (капитал) банка-гаранта</w:t>
            </w:r>
            <w:r w:rsidR="002809AC">
              <w:fldChar w:fldCharType="begin"/>
            </w:r>
            <w:r w:rsidR="002809AC">
              <w:instrText xml:space="preserve"> NOTEREF _Ref24631820 \f  \* MERGEFORMAT </w:instrText>
            </w:r>
            <w:r w:rsidR="002809AC">
              <w:fldChar w:fldCharType="separate"/>
            </w:r>
            <w:r w:rsidR="00B05AEA" w:rsidRPr="00B05AEA">
              <w:t>1</w:t>
            </w:r>
            <w:r w:rsidR="002809AC">
              <w:fldChar w:fldCharType="end"/>
            </w:r>
            <w:r w:rsidRPr="007B328E">
              <w:rPr>
                <w:sz w:val="22"/>
                <w:szCs w:val="22"/>
              </w:rPr>
              <w:t xml:space="preserve"> превышает, либо равен 10 млрд. рублей, </w:t>
            </w:r>
          </w:p>
          <w:p w:rsidR="000F7835" w:rsidRPr="007B328E" w:rsidRDefault="000F7835" w:rsidP="00F2094D">
            <w:pPr>
              <w:tabs>
                <w:tab w:val="left" w:pos="0"/>
              </w:tabs>
              <w:spacing w:after="0"/>
            </w:pPr>
            <w:r w:rsidRPr="007B328E">
              <w:rPr>
                <w:sz w:val="22"/>
                <w:szCs w:val="22"/>
              </w:rPr>
              <w:t>-прогноз рейтинга «стабильный» или «позитивный»</w:t>
            </w:r>
          </w:p>
        </w:tc>
      </w:tr>
    </w:tbl>
    <w:p w:rsidR="000F7835" w:rsidRPr="007B328E" w:rsidRDefault="000F7835" w:rsidP="007F3B45">
      <w:pPr>
        <w:numPr>
          <w:ilvl w:val="0"/>
          <w:numId w:val="41"/>
        </w:numPr>
        <w:spacing w:after="0"/>
        <w:ind w:left="0" w:firstLine="567"/>
      </w:pPr>
      <w:r w:rsidRPr="007B328E">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0F7835" w:rsidRPr="007B328E" w:rsidRDefault="000F7835" w:rsidP="00F2094D">
      <w:pPr>
        <w:numPr>
          <w:ilvl w:val="2"/>
          <w:numId w:val="1"/>
        </w:numPr>
        <w:tabs>
          <w:tab w:val="clear" w:pos="454"/>
          <w:tab w:val="num" w:pos="1418"/>
        </w:tabs>
        <w:spacing w:after="0"/>
        <w:ind w:left="0" w:firstLine="567"/>
        <w:outlineLvl w:val="2"/>
      </w:pPr>
      <w:r w:rsidRPr="007B328E">
        <w:t>Концентрация риска на одного банка-гаранта</w:t>
      </w:r>
    </w:p>
    <w:p w:rsidR="000F7835" w:rsidRPr="007B328E" w:rsidRDefault="000F7835" w:rsidP="00F2094D">
      <w:pPr>
        <w:spacing w:after="0"/>
        <w:ind w:firstLine="567"/>
      </w:pPr>
      <w:r w:rsidRPr="007B328E">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0F7835" w:rsidRPr="007B328E" w:rsidRDefault="000F7835" w:rsidP="00F2094D">
      <w:pPr>
        <w:tabs>
          <w:tab w:val="left" w:pos="1134"/>
        </w:tabs>
        <w:spacing w:after="0"/>
        <w:ind w:firstLine="567"/>
      </w:pPr>
      <w:r w:rsidRPr="007B328E">
        <w:t>- если банк находится под контролем Российской Федерации: 5% от объема собственных средств (капитала) банка-гаранта;</w:t>
      </w:r>
    </w:p>
    <w:p w:rsidR="000F7835" w:rsidRPr="007B328E" w:rsidRDefault="000F7835" w:rsidP="00F2094D">
      <w:pPr>
        <w:tabs>
          <w:tab w:val="left" w:pos="1134"/>
        </w:tabs>
        <w:spacing w:after="0"/>
        <w:ind w:firstLine="567"/>
      </w:pPr>
      <w:r w:rsidRPr="007B328E">
        <w:t>- если банк-гарант имеет хотя бы один рейтинг на уровне не ниже А-(RU)/</w:t>
      </w:r>
      <w:proofErr w:type="spellStart"/>
      <w:r w:rsidRPr="007B328E">
        <w:t>ruA</w:t>
      </w:r>
      <w:proofErr w:type="spellEnd"/>
      <w:r w:rsidRPr="007B328E">
        <w:t>-: 5% от объема собственных средств (капитала) банка-гаранта;</w:t>
      </w:r>
    </w:p>
    <w:p w:rsidR="000F7835" w:rsidRPr="007B328E" w:rsidRDefault="000F7835" w:rsidP="00F2094D">
      <w:pPr>
        <w:tabs>
          <w:tab w:val="left" w:pos="1134"/>
        </w:tabs>
        <w:spacing w:after="0"/>
        <w:ind w:firstLine="567"/>
      </w:pPr>
      <w:r w:rsidRPr="007B328E">
        <w:t>- в остальных случаях: 2% от объема собственных средств (капитала) банка-гаранта.</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 xml:space="preserve">При наличии информации о неправомерных действиях банка-гаранта в отношении Группы компаний </w:t>
      </w:r>
      <w:proofErr w:type="spellStart"/>
      <w:r w:rsidRPr="007B328E">
        <w:rPr>
          <w:bCs/>
        </w:rPr>
        <w:t>Россети</w:t>
      </w:r>
      <w:proofErr w:type="spellEnd"/>
      <w:r w:rsidRPr="007B328E">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Требования в зависимости от суммы выдаваемых банковских гарантий:</w:t>
      </w:r>
    </w:p>
    <w:p w:rsidR="000F7835" w:rsidRPr="007B328E" w:rsidRDefault="000F7835" w:rsidP="007F3B45">
      <w:pPr>
        <w:numPr>
          <w:ilvl w:val="0"/>
          <w:numId w:val="44"/>
        </w:numPr>
        <w:spacing w:after="0"/>
        <w:ind w:left="0" w:firstLine="567"/>
      </w:pPr>
      <w:r w:rsidRPr="007B328E">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0F7835" w:rsidRPr="007B328E" w:rsidRDefault="000F7835" w:rsidP="007F3B45">
      <w:pPr>
        <w:numPr>
          <w:ilvl w:val="0"/>
          <w:numId w:val="44"/>
        </w:numPr>
        <w:spacing w:after="0"/>
        <w:ind w:left="0" w:firstLine="567"/>
      </w:pPr>
      <w:r w:rsidRPr="007B328E">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банковских гарантий</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0F7835" w:rsidRPr="007B328E" w:rsidRDefault="000F7835" w:rsidP="007F3B45">
      <w:pPr>
        <w:numPr>
          <w:ilvl w:val="0"/>
          <w:numId w:val="45"/>
        </w:numPr>
        <w:spacing w:after="0"/>
        <w:ind w:left="0" w:firstLine="567"/>
      </w:pPr>
      <w:r w:rsidRPr="007B328E">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0F7835" w:rsidRPr="007B328E" w:rsidRDefault="000F7835" w:rsidP="007F3B45">
      <w:pPr>
        <w:numPr>
          <w:ilvl w:val="0"/>
          <w:numId w:val="45"/>
        </w:numPr>
        <w:spacing w:after="0"/>
        <w:ind w:left="0" w:firstLine="567"/>
      </w:pPr>
      <w:r w:rsidRPr="007B328E">
        <w:t>при замене банковской гарантии;</w:t>
      </w:r>
    </w:p>
    <w:p w:rsidR="000F7835" w:rsidRPr="007B328E" w:rsidRDefault="000F7835" w:rsidP="007F3B45">
      <w:pPr>
        <w:numPr>
          <w:ilvl w:val="0"/>
          <w:numId w:val="45"/>
        </w:numPr>
        <w:spacing w:after="0"/>
        <w:ind w:left="0" w:firstLine="567"/>
      </w:pPr>
      <w:r w:rsidRPr="007B328E">
        <w:t>по истечении срока действия банковской гарантии;</w:t>
      </w:r>
    </w:p>
    <w:p w:rsidR="000F7835" w:rsidRPr="007B328E" w:rsidRDefault="000F7835" w:rsidP="007F3B45">
      <w:pPr>
        <w:numPr>
          <w:ilvl w:val="0"/>
          <w:numId w:val="45"/>
        </w:numPr>
        <w:spacing w:after="0"/>
        <w:ind w:left="0" w:firstLine="567"/>
      </w:pPr>
      <w:r w:rsidRPr="007B328E">
        <w:t>в иных случаях, предусмотренных договором.</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0F7835" w:rsidRPr="000F7835" w:rsidRDefault="000F7835" w:rsidP="00F2094D">
      <w:pPr>
        <w:numPr>
          <w:ilvl w:val="2"/>
          <w:numId w:val="1"/>
        </w:numPr>
        <w:tabs>
          <w:tab w:val="clear" w:pos="454"/>
          <w:tab w:val="num" w:pos="1418"/>
        </w:tabs>
        <w:spacing w:after="0"/>
        <w:ind w:left="0" w:firstLine="567"/>
        <w:outlineLvl w:val="2"/>
        <w:rPr>
          <w:rFonts w:ascii="Arial" w:hAnsi="Arial"/>
        </w:rPr>
      </w:pPr>
      <w:r w:rsidRPr="007B328E">
        <w:rPr>
          <w:bCs/>
        </w:rPr>
        <w:t>Банковская гарантия</w:t>
      </w:r>
      <w:r w:rsidRPr="00E26E9E">
        <w:t xml:space="preserve"> должна содержать:</w:t>
      </w:r>
    </w:p>
    <w:p w:rsidR="000F7835" w:rsidRPr="007B328E" w:rsidRDefault="000F7835" w:rsidP="007F3B45">
      <w:pPr>
        <w:numPr>
          <w:ilvl w:val="0"/>
          <w:numId w:val="46"/>
        </w:numPr>
        <w:tabs>
          <w:tab w:val="left" w:pos="1418"/>
        </w:tabs>
        <w:spacing w:after="0"/>
        <w:ind w:left="0" w:firstLine="567"/>
      </w:pPr>
      <w:r w:rsidRPr="007B328E">
        <w:t>дату выдачи;</w:t>
      </w:r>
    </w:p>
    <w:p w:rsidR="000F7835" w:rsidRPr="007B328E" w:rsidRDefault="000F7835" w:rsidP="007F3B45">
      <w:pPr>
        <w:numPr>
          <w:ilvl w:val="0"/>
          <w:numId w:val="46"/>
        </w:numPr>
        <w:tabs>
          <w:tab w:val="left" w:pos="1418"/>
        </w:tabs>
        <w:spacing w:after="0"/>
        <w:ind w:left="0" w:firstLine="567"/>
      </w:pPr>
      <w:r w:rsidRPr="007B328E">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7835" w:rsidRPr="007B328E" w:rsidRDefault="000F7835" w:rsidP="007F3B45">
      <w:pPr>
        <w:numPr>
          <w:ilvl w:val="0"/>
          <w:numId w:val="46"/>
        </w:numPr>
        <w:tabs>
          <w:tab w:val="left" w:pos="1418"/>
        </w:tabs>
        <w:spacing w:after="0"/>
        <w:ind w:left="0" w:firstLine="567"/>
      </w:pPr>
      <w:r w:rsidRPr="007B328E">
        <w:t>сумму банковской гарантии, подлежащую уплате гарантом Заказчику;</w:t>
      </w:r>
    </w:p>
    <w:p w:rsidR="000F7835" w:rsidRPr="007B328E" w:rsidRDefault="000F7835" w:rsidP="007F3B45">
      <w:pPr>
        <w:numPr>
          <w:ilvl w:val="0"/>
          <w:numId w:val="46"/>
        </w:numPr>
        <w:tabs>
          <w:tab w:val="left" w:pos="1418"/>
        </w:tabs>
        <w:spacing w:after="0"/>
        <w:ind w:left="0" w:firstLine="567"/>
      </w:pPr>
      <w:r w:rsidRPr="007B328E">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F7835" w:rsidRPr="007B328E" w:rsidRDefault="000F7835" w:rsidP="007F3B45">
      <w:pPr>
        <w:numPr>
          <w:ilvl w:val="0"/>
          <w:numId w:val="46"/>
        </w:numPr>
        <w:tabs>
          <w:tab w:val="left" w:pos="1418"/>
        </w:tabs>
        <w:spacing w:after="0"/>
        <w:ind w:left="0" w:firstLine="567"/>
      </w:pPr>
      <w:r w:rsidRPr="007B328E">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F7835" w:rsidRPr="007B328E" w:rsidRDefault="000F7835" w:rsidP="007F3B45">
      <w:pPr>
        <w:numPr>
          <w:ilvl w:val="0"/>
          <w:numId w:val="46"/>
        </w:numPr>
        <w:tabs>
          <w:tab w:val="left" w:pos="1418"/>
        </w:tabs>
        <w:spacing w:after="0"/>
        <w:ind w:left="0" w:firstLine="567"/>
      </w:pPr>
      <w:r w:rsidRPr="007B328E">
        <w:lastRenderedPageBreak/>
        <w:t>срок действия банковской гарантии;</w:t>
      </w:r>
    </w:p>
    <w:p w:rsidR="000F7835" w:rsidRPr="007B328E" w:rsidRDefault="000F7835" w:rsidP="007F3B45">
      <w:pPr>
        <w:numPr>
          <w:ilvl w:val="0"/>
          <w:numId w:val="46"/>
        </w:numPr>
        <w:tabs>
          <w:tab w:val="left" w:pos="1418"/>
        </w:tabs>
        <w:spacing w:after="0"/>
        <w:ind w:left="0" w:firstLine="567"/>
      </w:pPr>
      <w:r w:rsidRPr="007B328E">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7835" w:rsidRPr="007B328E" w:rsidRDefault="000F7835" w:rsidP="007F3B45">
      <w:pPr>
        <w:numPr>
          <w:ilvl w:val="0"/>
          <w:numId w:val="46"/>
        </w:numPr>
        <w:tabs>
          <w:tab w:val="left" w:pos="1418"/>
        </w:tabs>
        <w:spacing w:after="0"/>
        <w:ind w:left="0" w:firstLine="567"/>
      </w:pPr>
      <w:r w:rsidRPr="007B328E">
        <w:t>обстоятельства, при наступлении которых должна быть выплачена сумма гарантии.</w:t>
      </w:r>
    </w:p>
    <w:p w:rsidR="000F7835" w:rsidRPr="003455B6" w:rsidRDefault="000F7835" w:rsidP="00F2094D">
      <w:pPr>
        <w:pStyle w:val="31"/>
        <w:keepNext w:val="0"/>
        <w:numPr>
          <w:ilvl w:val="2"/>
          <w:numId w:val="1"/>
        </w:numPr>
        <w:spacing w:before="0" w:after="0"/>
        <w:ind w:left="0" w:firstLine="567"/>
        <w:rPr>
          <w:rFonts w:ascii="Times New Roman" w:hAnsi="Times New Roman" w:cs="Times New Roman"/>
          <w:b w:val="0"/>
          <w:bCs w:val="0"/>
        </w:rPr>
      </w:pPr>
      <w:r w:rsidRPr="007B328E">
        <w:rPr>
          <w:rFonts w:ascii="Times New Roman" w:hAnsi="Times New Roman" w:cs="Times New Roman"/>
          <w:b w:val="0"/>
          <w:bCs w:val="0"/>
        </w:rPr>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w:anchor="_ПРОЕКТ_ДОГОВОРА" w:history="1">
        <w:r w:rsidRPr="00F2094D">
          <w:rPr>
            <w:rStyle w:val="afe"/>
            <w:rFonts w:ascii="Times New Roman" w:hAnsi="Times New Roman" w:cs="Times New Roman"/>
            <w:b w:val="0"/>
            <w:bCs w:val="0"/>
          </w:rPr>
          <w:t>разделе IV извещения о закупке - «Проект договора».</w:t>
        </w:r>
      </w:hyperlink>
    </w:p>
    <w:p w:rsidR="00FA485A" w:rsidRPr="002D052D" w:rsidRDefault="00FA485A" w:rsidP="002D052D">
      <w:pPr>
        <w:pStyle w:val="21"/>
        <w:keepNext w:val="0"/>
        <w:numPr>
          <w:ilvl w:val="1"/>
          <w:numId w:val="1"/>
        </w:numPr>
        <w:spacing w:after="0"/>
        <w:ind w:left="0" w:firstLine="567"/>
        <w:jc w:val="both"/>
        <w:rPr>
          <w:bCs w:val="0"/>
          <w:sz w:val="24"/>
          <w:szCs w:val="24"/>
        </w:rPr>
      </w:pPr>
      <w:bookmarkStart w:id="163" w:name="_Toc36657125"/>
      <w:r w:rsidRPr="002D052D">
        <w:rPr>
          <w:bCs w:val="0"/>
          <w:sz w:val="24"/>
          <w:szCs w:val="24"/>
        </w:rPr>
        <w:t>Отказ от заключения договора</w:t>
      </w:r>
      <w:bookmarkEnd w:id="161"/>
      <w:bookmarkEnd w:id="162"/>
      <w:bookmarkEnd w:id="163"/>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r w:rsidRPr="002D052D">
        <w:rPr>
          <w:rFonts w:ascii="Times New Roman" w:hAnsi="Times New Roman" w:cs="Times New Roman"/>
          <w:b w:val="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64" w:name="_Ref302129490"/>
      <w:r w:rsidRPr="002D052D">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64"/>
    </w:p>
    <w:p w:rsidR="00FA485A" w:rsidRPr="002D052D" w:rsidRDefault="00FA485A" w:rsidP="00FA485A">
      <w:pPr>
        <w:pStyle w:val="30"/>
        <w:widowControl w:val="0"/>
        <w:numPr>
          <w:ilvl w:val="0"/>
          <w:numId w:val="11"/>
        </w:numPr>
        <w:tabs>
          <w:tab w:val="left" w:pos="0"/>
        </w:tabs>
        <w:snapToGrid/>
        <w:ind w:left="0" w:firstLine="567"/>
        <w:rPr>
          <w:sz w:val="24"/>
          <w:szCs w:val="24"/>
        </w:rPr>
      </w:pPr>
      <w:r w:rsidRPr="002D052D">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D052D" w:rsidRDefault="00FA485A" w:rsidP="00FA485A">
      <w:pPr>
        <w:pStyle w:val="Default"/>
        <w:numPr>
          <w:ilvl w:val="0"/>
          <w:numId w:val="11"/>
        </w:numPr>
        <w:tabs>
          <w:tab w:val="left" w:pos="1418"/>
        </w:tabs>
        <w:ind w:left="0" w:firstLine="567"/>
        <w:jc w:val="both"/>
        <w:rPr>
          <w:smallCaps/>
          <w:color w:val="auto"/>
        </w:rPr>
      </w:pPr>
      <w:r w:rsidRPr="002D052D">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FA485A" w:rsidRPr="002D052D" w:rsidRDefault="00FA485A" w:rsidP="00FA485A">
      <w:pPr>
        <w:pStyle w:val="Default"/>
        <w:numPr>
          <w:ilvl w:val="0"/>
          <w:numId w:val="11"/>
        </w:numPr>
        <w:tabs>
          <w:tab w:val="left" w:pos="1418"/>
        </w:tabs>
        <w:ind w:left="0" w:firstLine="567"/>
        <w:jc w:val="both"/>
        <w:rPr>
          <w:smallCaps/>
          <w:color w:val="auto"/>
        </w:rPr>
      </w:pPr>
      <w:r w:rsidRPr="002D052D">
        <w:t>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документации о закупке)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r w:rsidRPr="002D052D">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A485A" w:rsidRPr="002D052D" w:rsidRDefault="00FA485A" w:rsidP="002D052D">
      <w:pPr>
        <w:pStyle w:val="21"/>
        <w:keepNext w:val="0"/>
        <w:numPr>
          <w:ilvl w:val="1"/>
          <w:numId w:val="1"/>
        </w:numPr>
        <w:spacing w:after="0"/>
        <w:ind w:left="0" w:firstLine="567"/>
        <w:jc w:val="both"/>
        <w:rPr>
          <w:sz w:val="24"/>
          <w:szCs w:val="24"/>
        </w:rPr>
      </w:pPr>
      <w:bookmarkStart w:id="165" w:name="_Toc7512393"/>
      <w:bookmarkStart w:id="166" w:name="_Toc13232689"/>
      <w:bookmarkStart w:id="167" w:name="_Toc36657126"/>
      <w:r w:rsidRPr="002D052D">
        <w:rPr>
          <w:sz w:val="24"/>
          <w:szCs w:val="24"/>
        </w:rPr>
        <w:t>Изменение и расторжение договора</w:t>
      </w:r>
      <w:bookmarkEnd w:id="165"/>
      <w:bookmarkEnd w:id="166"/>
      <w:bookmarkEnd w:id="167"/>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bookmarkStart w:id="168" w:name="_Ref119429963"/>
      <w:r w:rsidRPr="002D052D">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w:t>
      </w:r>
      <w:r w:rsidRPr="002D052D">
        <w:rPr>
          <w:rFonts w:ascii="Times New Roman" w:hAnsi="Times New Roman" w:cs="Times New Roman"/>
          <w:b w:val="0"/>
          <w:bCs w:val="0"/>
        </w:rPr>
        <w:lastRenderedPageBreak/>
        <w:t>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68"/>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D052D" w:rsidRDefault="00FA485A" w:rsidP="002D052D">
      <w:pPr>
        <w:pStyle w:val="21"/>
        <w:keepNext w:val="0"/>
        <w:numPr>
          <w:ilvl w:val="1"/>
          <w:numId w:val="1"/>
        </w:numPr>
        <w:spacing w:after="0"/>
        <w:ind w:left="0" w:firstLine="567"/>
        <w:jc w:val="both"/>
        <w:rPr>
          <w:sz w:val="24"/>
          <w:szCs w:val="24"/>
        </w:rPr>
      </w:pPr>
      <w:bookmarkStart w:id="169" w:name="_Toc456772477"/>
      <w:bookmarkStart w:id="170" w:name="_Toc482718331"/>
      <w:bookmarkStart w:id="171" w:name="_Toc7512394"/>
      <w:bookmarkStart w:id="172" w:name="_Toc13232690"/>
      <w:bookmarkStart w:id="173" w:name="_Toc36657127"/>
      <w:r w:rsidRPr="002D052D">
        <w:rPr>
          <w:sz w:val="24"/>
          <w:szCs w:val="24"/>
        </w:rPr>
        <w:t>Закупка продукции с разбиением заказа на лоты</w:t>
      </w:r>
      <w:bookmarkEnd w:id="169"/>
      <w:bookmarkEnd w:id="170"/>
      <w:bookmarkEnd w:id="171"/>
      <w:bookmarkEnd w:id="172"/>
      <w:bookmarkEnd w:id="173"/>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74" w:name="_Toc474168187"/>
      <w:bookmarkStart w:id="175" w:name="_Toc481686157"/>
      <w:bookmarkStart w:id="176" w:name="_Toc481686572"/>
      <w:r w:rsidRPr="002D052D">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D052D">
          <w:rPr>
            <w:rStyle w:val="afe"/>
            <w:rFonts w:ascii="Times New Roman" w:hAnsi="Times New Roman" w:cs="Times New Roman"/>
            <w:b w:val="0"/>
          </w:rPr>
          <w:t>пункте 3 раздела II «ИНФОРМАЦИОННАЯ КАРТА ЗАКУПКИ»</w:t>
        </w:r>
      </w:hyperlink>
      <w:r w:rsidRPr="002D052D">
        <w:rPr>
          <w:rFonts w:ascii="Times New Roman" w:hAnsi="Times New Roman" w:cs="Times New Roman"/>
          <w:b w:val="0"/>
        </w:rPr>
        <w:t xml:space="preserve"> и разделе </w:t>
      </w:r>
      <w:hyperlink w:anchor="_ТЕХНИЧЕСКАЯ_ЧАСТЬ" w:history="1">
        <w:r w:rsidRPr="002D052D">
          <w:rPr>
            <w:rStyle w:val="afe"/>
            <w:rFonts w:ascii="Times New Roman" w:hAnsi="Times New Roman" w:cs="Times New Roman"/>
            <w:b w:val="0"/>
            <w:lang w:val="en-US"/>
          </w:rPr>
          <w:t>IV</w:t>
        </w:r>
        <w:r w:rsidRPr="002D052D">
          <w:rPr>
            <w:rStyle w:val="afe"/>
            <w:rFonts w:ascii="Times New Roman" w:hAnsi="Times New Roman" w:cs="Times New Roman"/>
            <w:b w:val="0"/>
          </w:rPr>
          <w:t xml:space="preserve"> «Техническое задание»</w:t>
        </w:r>
      </w:hyperlink>
      <w:r w:rsidRPr="002D052D">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74"/>
      <w:bookmarkEnd w:id="175"/>
      <w:bookmarkEnd w:id="176"/>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77" w:name="_Toc474168188"/>
      <w:bookmarkStart w:id="178" w:name="_Toc481686158"/>
      <w:bookmarkStart w:id="179" w:name="_Toc481686573"/>
      <w:r w:rsidRPr="002D052D">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D052D">
          <w:rPr>
            <w:rStyle w:val="afe"/>
            <w:rFonts w:ascii="Times New Roman" w:hAnsi="Times New Roman" w:cs="Times New Roman"/>
            <w:b w:val="0"/>
          </w:rPr>
          <w:t>пункте 17 раздела II «ИНФОРМАЦИОННАЯ КАРТА ЗАКУПКИ»</w:t>
        </w:r>
      </w:hyperlink>
      <w:bookmarkStart w:id="180" w:name="_Toc474168190"/>
      <w:bookmarkStart w:id="181" w:name="_Toc481686160"/>
      <w:bookmarkStart w:id="182" w:name="_Toc481686575"/>
      <w:bookmarkEnd w:id="177"/>
      <w:bookmarkEnd w:id="178"/>
      <w:bookmarkEnd w:id="179"/>
    </w:p>
    <w:p w:rsidR="008F15CD" w:rsidRPr="00835F3C" w:rsidRDefault="00FA485A" w:rsidP="002D052D">
      <w:pPr>
        <w:pStyle w:val="31"/>
        <w:keepNext w:val="0"/>
        <w:numPr>
          <w:ilvl w:val="2"/>
          <w:numId w:val="1"/>
        </w:numPr>
        <w:spacing w:before="0" w:after="0"/>
        <w:ind w:left="0" w:firstLine="567"/>
      </w:pPr>
      <w:r w:rsidRPr="002D052D">
        <w:rPr>
          <w:rFonts w:ascii="Times New Roman" w:hAnsi="Times New Roman" w:cs="Times New Roman"/>
          <w:b w:val="0"/>
        </w:rPr>
        <w:t xml:space="preserve">Рассмотрение </w:t>
      </w:r>
      <w:r w:rsidR="006264C3" w:rsidRPr="002D052D">
        <w:rPr>
          <w:rFonts w:ascii="Times New Roman" w:hAnsi="Times New Roman" w:cs="Times New Roman"/>
          <w:b w:val="0"/>
        </w:rPr>
        <w:t>общих</w:t>
      </w:r>
      <w:r w:rsidRPr="002D052D">
        <w:rPr>
          <w:rFonts w:ascii="Times New Roman" w:hAnsi="Times New Roman" w:cs="Times New Roman"/>
          <w:b w:val="0"/>
        </w:rPr>
        <w:t xml:space="preserve"> частей заявок и ценовых предложений, определение Победителя закупки и  подписание Договора будет осуществляться раздельно и независимо по каждому из лотов. По каждому из лотов будет определен Победитель закупки с каждым из которых будет заключен отдельный Договор.</w:t>
      </w:r>
      <w:bookmarkEnd w:id="180"/>
      <w:bookmarkEnd w:id="181"/>
      <w:bookmarkEnd w:id="182"/>
      <w:r w:rsidR="008F15CD" w:rsidRPr="00835F3C">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83" w:name="_РАЗДЕЛ_I_3_ИНФОРМАЦИОННАЯ_КАРТА_КОН"/>
      <w:bookmarkStart w:id="184" w:name="_ИНФОРМАЦИОННАЯ_КАРТА_ЗАКУПКИ"/>
      <w:bookmarkStart w:id="185" w:name="_Ref119427269"/>
      <w:bookmarkStart w:id="186" w:name="_Toc166101214"/>
      <w:bookmarkStart w:id="187" w:name="_Toc36657128"/>
      <w:bookmarkEnd w:id="183"/>
      <w:bookmarkEnd w:id="184"/>
      <w:r w:rsidRPr="00EC0AC6">
        <w:rPr>
          <w:rStyle w:val="12"/>
          <w:rFonts w:ascii="Times New Roman" w:hAnsi="Times New Roman" w:cs="Times New Roman"/>
          <w:color w:val="auto"/>
          <w:sz w:val="24"/>
          <w:szCs w:val="24"/>
        </w:rPr>
        <w:lastRenderedPageBreak/>
        <w:t xml:space="preserve">ИНФОРМАЦИОННАЯ КАРТА </w:t>
      </w:r>
      <w:bookmarkEnd w:id="185"/>
      <w:bookmarkEnd w:id="186"/>
      <w:r w:rsidRPr="00EC0AC6">
        <w:rPr>
          <w:rStyle w:val="12"/>
          <w:rFonts w:ascii="Times New Roman" w:hAnsi="Times New Roman" w:cs="Times New Roman"/>
          <w:color w:val="auto"/>
          <w:sz w:val="24"/>
          <w:szCs w:val="24"/>
        </w:rPr>
        <w:t>ЗАКУПКИ</w:t>
      </w:r>
      <w:bookmarkEnd w:id="187"/>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п/п</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831BFA"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31BFA" w:rsidRDefault="00831BFA" w:rsidP="00831BFA">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31BFA" w:rsidRDefault="00831BFA" w:rsidP="00831BFA">
            <w:pPr>
              <w:tabs>
                <w:tab w:val="num" w:pos="205"/>
              </w:tabs>
              <w:spacing w:line="256"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31BFA" w:rsidRDefault="009145FA" w:rsidP="00831BFA">
            <w:pPr>
              <w:spacing w:after="0" w:line="256" w:lineRule="auto"/>
              <w:rPr>
                <w:lang w:eastAsia="en-US"/>
              </w:rPr>
            </w:pPr>
            <w:bookmarkStart w:id="188" w:name="Par50"/>
            <w:r>
              <w:rPr>
                <w:lang w:eastAsia="en-US"/>
              </w:rPr>
              <w:t>Запрос предложений</w:t>
            </w:r>
            <w:r w:rsidR="00831BFA">
              <w:rPr>
                <w:lang w:eastAsia="en-US"/>
              </w:rPr>
              <w:t xml:space="preserve"> в электронной форме.</w:t>
            </w:r>
            <w:bookmarkEnd w:id="188"/>
          </w:p>
          <w:p w:rsidR="00831BFA" w:rsidRDefault="00831BFA" w:rsidP="004A273B">
            <w:pPr>
              <w:spacing w:after="0" w:line="256" w:lineRule="auto"/>
              <w:rPr>
                <w:lang w:eastAsia="en-US"/>
              </w:rPr>
            </w:pPr>
            <w:r>
              <w:rPr>
                <w:lang w:eastAsia="en-US"/>
              </w:rPr>
              <w:t xml:space="preserve">Номер позиции Плана закупки: </w:t>
            </w:r>
            <w:r w:rsidR="004A273B">
              <w:rPr>
                <w:lang w:eastAsia="en-US"/>
              </w:rPr>
              <w:t>152</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9" w:name="_Наименование,_место_нахождения,"/>
            <w:bookmarkEnd w:id="189"/>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spacing w:after="0"/>
              <w:rPr>
                <w:b/>
              </w:rPr>
            </w:pPr>
            <w:r>
              <w:rPr>
                <w:b/>
              </w:rPr>
              <w:t xml:space="preserve">Наименование Заказчика: </w:t>
            </w:r>
          </w:p>
          <w:p w:rsidR="008F15CD" w:rsidRDefault="008C36CD" w:rsidP="00A12072">
            <w:pPr>
              <w:spacing w:after="0"/>
            </w:pPr>
            <w:r>
              <w:t>АО «Псковэнергоагент</w:t>
            </w:r>
            <w:r w:rsidR="008F15CD">
              <w:t>»</w:t>
            </w:r>
          </w:p>
          <w:p w:rsidR="008F15CD" w:rsidRDefault="008F15CD" w:rsidP="00A12072">
            <w:pPr>
              <w:spacing w:after="0"/>
              <w:rPr>
                <w:b/>
              </w:rPr>
            </w:pPr>
            <w:r>
              <w:rPr>
                <w:b/>
              </w:rPr>
              <w:t xml:space="preserve">Адрес местонахождения Заказчика: </w:t>
            </w:r>
          </w:p>
          <w:p w:rsidR="008F15CD" w:rsidRDefault="008C36CD" w:rsidP="00A12072">
            <w:pPr>
              <w:spacing w:after="0"/>
            </w:pPr>
            <w:r>
              <w:t xml:space="preserve">180019, Россия, г. Псков, ул. </w:t>
            </w:r>
            <w:proofErr w:type="spellStart"/>
            <w:r>
              <w:t>Старотекстильная</w:t>
            </w:r>
            <w:proofErr w:type="spellEnd"/>
            <w:r w:rsidR="008F15CD">
              <w:t xml:space="preserve"> д.</w:t>
            </w:r>
            <w:r>
              <w:t xml:space="preserve"> </w:t>
            </w:r>
            <w:r w:rsidR="008F15CD">
              <w:t>3</w:t>
            </w:r>
            <w:r>
              <w:t>2</w:t>
            </w:r>
            <w:r w:rsidR="008F15CD">
              <w:t xml:space="preserve"> </w:t>
            </w:r>
          </w:p>
          <w:p w:rsidR="008F15CD" w:rsidRDefault="008F15CD" w:rsidP="00A12072">
            <w:pPr>
              <w:spacing w:after="0"/>
              <w:rPr>
                <w:b/>
              </w:rPr>
            </w:pPr>
            <w:r>
              <w:rPr>
                <w:b/>
              </w:rPr>
              <w:t>Почтовый адрес Заказчика:</w:t>
            </w:r>
          </w:p>
          <w:p w:rsidR="008C36CD" w:rsidRDefault="008C36CD" w:rsidP="008C36CD">
            <w:pPr>
              <w:spacing w:after="0"/>
            </w:pPr>
            <w:r>
              <w:t xml:space="preserve">180019, Россия, г. Псков, ул. </w:t>
            </w:r>
            <w:proofErr w:type="spellStart"/>
            <w:r>
              <w:t>Старотекстильная</w:t>
            </w:r>
            <w:proofErr w:type="spellEnd"/>
            <w:r>
              <w:t xml:space="preserve"> д. 32 </w:t>
            </w:r>
          </w:p>
          <w:p w:rsidR="004A273B" w:rsidRPr="00D00388" w:rsidRDefault="004A273B" w:rsidP="004A273B">
            <w:pPr>
              <w:spacing w:after="0"/>
              <w:rPr>
                <w:b/>
              </w:rPr>
            </w:pPr>
            <w:r w:rsidRPr="00D00388">
              <w:rPr>
                <w:b/>
              </w:rPr>
              <w:t>Контактное лицо:</w:t>
            </w:r>
          </w:p>
          <w:p w:rsidR="004A273B" w:rsidRPr="00770517" w:rsidRDefault="004A273B" w:rsidP="004A273B">
            <w:pPr>
              <w:spacing w:after="0"/>
            </w:pPr>
            <w:proofErr w:type="spellStart"/>
            <w:r>
              <w:t>Бедрицкий</w:t>
            </w:r>
            <w:proofErr w:type="spellEnd"/>
            <w:r>
              <w:t xml:space="preserve"> Игорь Юрье</w:t>
            </w:r>
            <w:r w:rsidRPr="00770517">
              <w:t>вич</w:t>
            </w:r>
          </w:p>
          <w:p w:rsidR="004A273B" w:rsidRPr="00622F43" w:rsidRDefault="004A273B" w:rsidP="004A273B">
            <w:pPr>
              <w:spacing w:after="0"/>
              <w:rPr>
                <w:b/>
                <w:highlight w:val="yellow"/>
                <w:lang w:val="en-US"/>
              </w:rPr>
            </w:pPr>
            <w:r w:rsidRPr="00770517">
              <w:rPr>
                <w:b/>
              </w:rPr>
              <w:t>Тел</w:t>
            </w:r>
            <w:r w:rsidRPr="00622F43">
              <w:rPr>
                <w:b/>
                <w:lang w:val="en-US"/>
              </w:rPr>
              <w:t xml:space="preserve">: </w:t>
            </w:r>
            <w:r w:rsidRPr="00622F43">
              <w:rPr>
                <w:lang w:val="en-US"/>
              </w:rPr>
              <w:t>(8112) 597-642</w:t>
            </w:r>
          </w:p>
          <w:p w:rsidR="004A273B" w:rsidRPr="00530DAB" w:rsidRDefault="004A273B" w:rsidP="004A273B">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r w:rsidR="002809AC">
              <w:fldChar w:fldCharType="begin"/>
            </w:r>
            <w:r w:rsidR="006E1B78" w:rsidRPr="00F40E28">
              <w:rPr>
                <w:lang w:val="en-US"/>
              </w:rPr>
              <w:instrText>HYPERLINK "mailto:i.yu.bedrickij@pskovenergoagent.ru"</w:instrText>
            </w:r>
            <w:r w:rsidR="002809AC">
              <w:fldChar w:fldCharType="separate"/>
            </w:r>
            <w:r w:rsidRPr="00C23D3B">
              <w:rPr>
                <w:rStyle w:val="afe"/>
                <w:lang w:val="en-US"/>
              </w:rPr>
              <w:t>i.yu.bedrickij@pskovenergoagent.ru</w:t>
            </w:r>
            <w:r w:rsidR="002809AC">
              <w:fldChar w:fldCharType="end"/>
            </w:r>
            <w:r w:rsidRPr="00530DAB">
              <w:rPr>
                <w:b/>
                <w:lang w:val="en-US"/>
              </w:rPr>
              <w:t xml:space="preserve"> </w:t>
            </w:r>
          </w:p>
          <w:p w:rsidR="004A273B" w:rsidRPr="004D71C7" w:rsidRDefault="004A273B" w:rsidP="004A273B">
            <w:pPr>
              <w:spacing w:after="0"/>
              <w:rPr>
                <w:b/>
              </w:rPr>
            </w:pPr>
            <w:bookmarkStart w:id="190" w:name="Par51"/>
            <w:r w:rsidRPr="004D71C7">
              <w:rPr>
                <w:b/>
              </w:rPr>
              <w:t xml:space="preserve">Ответственный за заключение договора: </w:t>
            </w:r>
          </w:p>
          <w:p w:rsidR="004A273B" w:rsidRPr="002C6E9D" w:rsidRDefault="004A273B" w:rsidP="004A273B">
            <w:pPr>
              <w:spacing w:after="0"/>
              <w:rPr>
                <w:bCs/>
              </w:rPr>
            </w:pPr>
            <w:proofErr w:type="spellStart"/>
            <w:r w:rsidRPr="002C6E9D">
              <w:rPr>
                <w:bCs/>
              </w:rPr>
              <w:t>Долматов</w:t>
            </w:r>
            <w:proofErr w:type="spellEnd"/>
            <w:r w:rsidRPr="002C6E9D">
              <w:rPr>
                <w:bCs/>
              </w:rPr>
              <w:t xml:space="preserve"> Игорь Павлович</w:t>
            </w:r>
          </w:p>
          <w:p w:rsidR="004A273B" w:rsidRPr="00BA5190" w:rsidRDefault="004A273B" w:rsidP="004A273B">
            <w:pPr>
              <w:spacing w:after="0"/>
              <w:rPr>
                <w:bCs/>
                <w:lang w:val="en-US"/>
              </w:rPr>
            </w:pPr>
            <w:r w:rsidRPr="002C6E9D">
              <w:rPr>
                <w:bCs/>
                <w:lang w:val="en-US"/>
              </w:rPr>
              <w:t>E</w:t>
            </w:r>
            <w:r w:rsidRPr="00BA5190">
              <w:rPr>
                <w:bCs/>
                <w:lang w:val="en-US"/>
              </w:rPr>
              <w:t>-</w:t>
            </w:r>
            <w:r w:rsidRPr="002C6E9D">
              <w:rPr>
                <w:bCs/>
                <w:lang w:val="en-US"/>
              </w:rPr>
              <w:t>mail</w:t>
            </w:r>
            <w:r w:rsidRPr="00BA5190">
              <w:rPr>
                <w:bCs/>
                <w:lang w:val="en-US"/>
              </w:rPr>
              <w:t xml:space="preserve">: </w:t>
            </w:r>
            <w:r w:rsidR="002809AC">
              <w:fldChar w:fldCharType="begin"/>
            </w:r>
            <w:r w:rsidR="003240D5" w:rsidRPr="009D6E74">
              <w:rPr>
                <w:lang w:val="en-US"/>
              </w:rPr>
              <w:instrText>HYPERLINK "mailto:i.p.dolmatov@pskovenergoagent.ru"</w:instrText>
            </w:r>
            <w:r w:rsidR="002809AC">
              <w:fldChar w:fldCharType="separate"/>
            </w:r>
            <w:r w:rsidRPr="002C6E9D">
              <w:rPr>
                <w:rStyle w:val="afe"/>
                <w:lang w:val="en-US"/>
              </w:rPr>
              <w:t>i</w:t>
            </w:r>
            <w:r w:rsidRPr="00BA5190">
              <w:rPr>
                <w:rStyle w:val="afe"/>
                <w:lang w:val="en-US"/>
              </w:rPr>
              <w:t>.</w:t>
            </w:r>
            <w:r w:rsidRPr="002C6E9D">
              <w:rPr>
                <w:rStyle w:val="afe"/>
                <w:lang w:val="en-US"/>
              </w:rPr>
              <w:t>p</w:t>
            </w:r>
            <w:r w:rsidRPr="00BA5190">
              <w:rPr>
                <w:rStyle w:val="afe"/>
                <w:lang w:val="en-US"/>
              </w:rPr>
              <w:t>.</w:t>
            </w:r>
            <w:r w:rsidRPr="002C6E9D">
              <w:rPr>
                <w:rStyle w:val="afe"/>
                <w:lang w:val="en-US"/>
              </w:rPr>
              <w:t>dolmatov</w:t>
            </w:r>
            <w:r w:rsidRPr="00BA5190">
              <w:rPr>
                <w:rStyle w:val="afe"/>
                <w:lang w:val="en-US"/>
              </w:rPr>
              <w:t>@</w:t>
            </w:r>
            <w:r w:rsidRPr="002C6E9D">
              <w:rPr>
                <w:rStyle w:val="afe"/>
                <w:lang w:val="en-US"/>
              </w:rPr>
              <w:t>pskovenergoagent</w:t>
            </w:r>
            <w:r w:rsidRPr="00BA5190">
              <w:rPr>
                <w:rStyle w:val="afe"/>
                <w:lang w:val="en-US"/>
              </w:rPr>
              <w:t>.</w:t>
            </w:r>
            <w:r w:rsidRPr="002C6E9D">
              <w:rPr>
                <w:rStyle w:val="afe"/>
                <w:lang w:val="en-US"/>
              </w:rPr>
              <w:t>ru</w:t>
            </w:r>
            <w:r w:rsidR="002809AC">
              <w:fldChar w:fldCharType="end"/>
            </w:r>
            <w:r w:rsidRPr="00BA5190">
              <w:rPr>
                <w:lang w:val="en-US"/>
              </w:rPr>
              <w:t xml:space="preserve"> </w:t>
            </w:r>
          </w:p>
          <w:p w:rsidR="008F15CD" w:rsidRDefault="004A273B" w:rsidP="004A273B">
            <w:pPr>
              <w:spacing w:after="0"/>
              <w:rPr>
                <w:b/>
              </w:rPr>
            </w:pPr>
            <w:r w:rsidRPr="002C6E9D">
              <w:rPr>
                <w:bCs/>
              </w:rPr>
              <w:t xml:space="preserve">Тел.: </w:t>
            </w:r>
            <w:bookmarkEnd w:id="190"/>
            <w:r w:rsidRPr="002C6E9D">
              <w:t>(81</w:t>
            </w:r>
            <w:r w:rsidRPr="002C6E9D">
              <w:rPr>
                <w:lang w:val="en-US"/>
              </w:rPr>
              <w:t>11</w:t>
            </w:r>
            <w:r w:rsidRPr="002C6E9D">
              <w:t xml:space="preserve">2) </w:t>
            </w:r>
            <w:r w:rsidRPr="002C6E9D">
              <w:rPr>
                <w:lang w:val="en-US"/>
              </w:rPr>
              <w:t>597688</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1" w:name="_Предмет_договора_с"/>
            <w:bookmarkEnd w:id="191"/>
            <w:r w:rsidRPr="00C152D5">
              <w:rPr>
                <w:rFonts w:ascii="Times New Roman" w:hAnsi="Times New Roman" w:cs="Times New Roman"/>
                <w:b w:val="0"/>
                <w:bCs w:val="0"/>
              </w:rPr>
              <w:t>Предмет договора с указанием количества поставляемого товара/ объема выполняемой работы/ объема оказываемой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A12072">
            <w:pPr>
              <w:spacing w:after="0"/>
              <w:rPr>
                <w:b/>
              </w:rPr>
            </w:pPr>
            <w:r>
              <w:rPr>
                <w:b/>
              </w:rPr>
              <w:t>Предмет договора:</w:t>
            </w:r>
            <w:r w:rsidR="00952F68">
              <w:rPr>
                <w:b/>
              </w:rPr>
              <w:t xml:space="preserve"> Поставка</w:t>
            </w:r>
            <w:r w:rsidR="00622F43">
              <w:rPr>
                <w:b/>
              </w:rPr>
              <w:t xml:space="preserve"> спецодежды </w:t>
            </w:r>
            <w:r w:rsidR="00952F68">
              <w:rPr>
                <w:b/>
              </w:rPr>
              <w:t>для нужд АО «Псковэнергоагент»</w:t>
            </w:r>
          </w:p>
          <w:p w:rsidR="00952F68" w:rsidRPr="0095336F" w:rsidRDefault="00952F68" w:rsidP="00952F68">
            <w:pPr>
              <w:spacing w:after="0"/>
              <w:rPr>
                <w:b/>
              </w:rPr>
            </w:pPr>
            <w:r>
              <w:rPr>
                <w:b/>
              </w:rPr>
              <w:t xml:space="preserve">Данная закупка является неделимым лотом, </w:t>
            </w:r>
            <w:r>
              <w:rPr>
                <w:szCs w:val="28"/>
              </w:rPr>
              <w:t>не допускается подача заявок на отдельные позиции или часть объема по какой-либо из позиций.</w:t>
            </w:r>
          </w:p>
          <w:p w:rsidR="008F15CD" w:rsidRDefault="008F15CD" w:rsidP="00A12072">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документации о закупке. Все указания в настоящей документации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2" w:name="_Место_поставки_товара/"/>
            <w:bookmarkEnd w:id="192"/>
            <w:r w:rsidRPr="003B6DE8">
              <w:rPr>
                <w:rFonts w:ascii="Times New Roman" w:hAnsi="Times New Roman" w:cs="Times New Roman"/>
                <w:b w:val="0"/>
                <w:bCs w:val="0"/>
              </w:rPr>
              <w:t>Место поставки товара/ выполнения работы/ оказания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4A273B" w:rsidRDefault="004A273B" w:rsidP="00A12072">
            <w:pPr>
              <w:spacing w:after="0"/>
              <w:rPr>
                <w:b/>
                <w:highlight w:val="yellow"/>
              </w:rPr>
            </w:pPr>
            <w:r>
              <w:t xml:space="preserve">Россия, г. Псков, ул. </w:t>
            </w:r>
            <w:proofErr w:type="spellStart"/>
            <w:r>
              <w:t>Старотекстильная</w:t>
            </w:r>
            <w:proofErr w:type="spellEnd"/>
            <w:r>
              <w:t xml:space="preserve"> д. 32</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3" w:name="_Сроки_поставки_товара/"/>
            <w:bookmarkEnd w:id="193"/>
            <w:r w:rsidRPr="003B6DE8">
              <w:rPr>
                <w:rFonts w:ascii="Times New Roman" w:hAnsi="Times New Roman" w:cs="Times New Roman"/>
                <w:b w:val="0"/>
                <w:bCs w:val="0"/>
              </w:rPr>
              <w:t>Сроки поставки товара/ выполнения работ/оказания услуг</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273B" w:rsidRPr="0037740B" w:rsidRDefault="004A273B" w:rsidP="004A273B">
            <w:pPr>
              <w:spacing w:after="0"/>
              <w:rPr>
                <w:rStyle w:val="99"/>
                <w:rFonts w:eastAsiaTheme="majorEastAsia"/>
              </w:rPr>
            </w:pPr>
            <w:r w:rsidRPr="0037740B">
              <w:rPr>
                <w:color w:val="000000" w:themeColor="text1"/>
              </w:rPr>
              <w:t>Начало –</w:t>
            </w:r>
            <w:r w:rsidRPr="0037740B">
              <w:rPr>
                <w:rStyle w:val="12"/>
                <w:rFonts w:ascii="Times New Roman" w:hAnsi="Times New Roman"/>
              </w:rPr>
              <w:t xml:space="preserve"> </w:t>
            </w:r>
            <w:r>
              <w:rPr>
                <w:rStyle w:val="99"/>
                <w:rFonts w:eastAsiaTheme="majorEastAsia"/>
              </w:rPr>
              <w:t>январь 2021г</w:t>
            </w:r>
            <w:r w:rsidRPr="0037740B">
              <w:rPr>
                <w:rStyle w:val="99"/>
                <w:rFonts w:eastAsiaTheme="majorEastAsia"/>
              </w:rPr>
              <w:t>.</w:t>
            </w:r>
          </w:p>
          <w:p w:rsidR="008F15CD" w:rsidRDefault="004A273B" w:rsidP="004A273B">
            <w:pPr>
              <w:spacing w:after="0"/>
            </w:pPr>
            <w:r w:rsidRPr="0037740B">
              <w:rPr>
                <w:rStyle w:val="99"/>
                <w:rFonts w:eastAsiaTheme="majorEastAsia"/>
              </w:rPr>
              <w:t>Окончание –</w:t>
            </w:r>
            <w:r w:rsidRPr="0037740B">
              <w:rPr>
                <w:rStyle w:val="12"/>
                <w:rFonts w:ascii="Times New Roman" w:hAnsi="Times New Roman"/>
              </w:rPr>
              <w:t xml:space="preserve"> </w:t>
            </w:r>
            <w:r w:rsidRPr="002C6E9D">
              <w:rPr>
                <w:rStyle w:val="99"/>
                <w:rFonts w:eastAsiaTheme="majorEastAsia"/>
              </w:rPr>
              <w:t>декабрь  2021г.</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4" w:name="_Форма,_сроки_и"/>
            <w:bookmarkEnd w:id="194"/>
            <w:r w:rsidRPr="003B6DE8">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rPr>
                <w:snapToGrid w:val="0"/>
              </w:rPr>
            </w:pPr>
            <w:r>
              <w:t xml:space="preserve">Форма, сроки и порядок оплаты товара, работы, услуги установлены в разделе </w:t>
            </w:r>
            <w:r>
              <w:rPr>
                <w:lang w:val="en-US"/>
              </w:rPr>
              <w:t>V</w:t>
            </w:r>
            <w:r>
              <w:t xml:space="preserve"> «Техническое задание» и разделе </w:t>
            </w:r>
            <w:r>
              <w:rPr>
                <w:lang w:val="en-US"/>
              </w:rPr>
              <w:t>IV</w:t>
            </w:r>
            <w:r>
              <w:t xml:space="preserve"> «Проект договора» настоящей документации </w:t>
            </w:r>
            <w:r>
              <w:lastRenderedPageBreak/>
              <w:t>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5" w:name="_Сведения_о_начальной"/>
            <w:bookmarkEnd w:id="195"/>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Default="00FA485A" w:rsidP="00FA485A">
            <w:pPr>
              <w:tabs>
                <w:tab w:val="left" w:pos="708"/>
              </w:tabs>
              <w:autoSpaceDE w:val="0"/>
              <w:autoSpaceDN w:val="0"/>
              <w:spacing w:before="60"/>
            </w:pPr>
            <w:r>
              <w:t>Начальная (максимальная) цена договора (цена лота) составляет:</w:t>
            </w:r>
          </w:p>
          <w:p w:rsidR="00FA485A" w:rsidRDefault="00FA485A" w:rsidP="00FA485A">
            <w:pPr>
              <w:tabs>
                <w:tab w:val="left" w:pos="708"/>
              </w:tabs>
              <w:autoSpaceDE w:val="0"/>
              <w:autoSpaceDN w:val="0"/>
              <w:spacing w:before="60"/>
              <w:rPr>
                <w:bCs/>
                <w:lang w:eastAsia="ar-SA"/>
              </w:rPr>
            </w:pPr>
            <w:r>
              <w:t xml:space="preserve">- </w:t>
            </w:r>
            <w:r w:rsidR="004A273B">
              <w:t>1</w:t>
            </w:r>
            <w:r w:rsidR="00952F68">
              <w:t> </w:t>
            </w:r>
            <w:r w:rsidR="004A273B">
              <w:t>017</w:t>
            </w:r>
            <w:r w:rsidR="00952F68">
              <w:t xml:space="preserve"> </w:t>
            </w:r>
            <w:r w:rsidR="004A273B">
              <w:t>912,66</w:t>
            </w:r>
            <w:r>
              <w:rPr>
                <w:bCs/>
                <w:lang w:eastAsia="ar-SA"/>
              </w:rPr>
              <w:t xml:space="preserve"> рублей без НДС/</w:t>
            </w:r>
            <w:r w:rsidR="004A273B">
              <w:rPr>
                <w:bCs/>
                <w:lang w:eastAsia="ar-SA"/>
              </w:rPr>
              <w:t xml:space="preserve"> 1</w:t>
            </w:r>
            <w:r w:rsidR="00952F68">
              <w:rPr>
                <w:bCs/>
                <w:lang w:eastAsia="ar-SA"/>
              </w:rPr>
              <w:t> </w:t>
            </w:r>
            <w:r w:rsidR="004A273B">
              <w:rPr>
                <w:bCs/>
                <w:lang w:eastAsia="ar-SA"/>
              </w:rPr>
              <w:t>221</w:t>
            </w:r>
            <w:r w:rsidR="00952F68">
              <w:rPr>
                <w:bCs/>
                <w:lang w:eastAsia="ar-SA"/>
              </w:rPr>
              <w:t xml:space="preserve"> </w:t>
            </w:r>
            <w:r w:rsidR="004A273B">
              <w:rPr>
                <w:bCs/>
                <w:lang w:eastAsia="ar-SA"/>
              </w:rPr>
              <w:t xml:space="preserve">495,19 </w:t>
            </w:r>
            <w:r>
              <w:rPr>
                <w:bCs/>
                <w:lang w:eastAsia="ar-SA"/>
              </w:rPr>
              <w:t>рублей с НДС</w:t>
            </w:r>
          </w:p>
          <w:p w:rsidR="008F15CD" w:rsidRDefault="00FA485A" w:rsidP="00FA485A">
            <w:pPr>
              <w:spacing w:after="0"/>
              <w:rPr>
                <w:rFonts w:eastAsiaTheme="minorHAnsi"/>
                <w:b/>
              </w:rPr>
            </w:pPr>
            <w:r>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7E0EFE">
            <w:pPr>
              <w:pStyle w:val="31"/>
              <w:keepNext w:val="0"/>
              <w:tabs>
                <w:tab w:val="clear" w:pos="312"/>
                <w:tab w:val="left" w:pos="708"/>
              </w:tabs>
              <w:spacing w:before="0" w:after="0"/>
              <w:ind w:left="0"/>
              <w:rPr>
                <w:rFonts w:ascii="Times New Roman" w:hAnsi="Times New Roman" w:cs="Times New Roman"/>
                <w:b w:val="0"/>
                <w:lang w:eastAsia="en-US"/>
              </w:rPr>
            </w:pPr>
            <w:r>
              <w:rPr>
                <w:rFonts w:ascii="Times New Roman" w:hAnsi="Times New Roman" w:cs="Times New Roman"/>
                <w:b w:val="0"/>
                <w:bCs w:val="0"/>
                <w:lang w:eastAsia="en-US"/>
              </w:rPr>
              <w:t xml:space="preserve">Документация </w:t>
            </w:r>
            <w:proofErr w:type="gramStart"/>
            <w:r>
              <w:rPr>
                <w:rFonts w:ascii="Times New Roman" w:hAnsi="Times New Roman" w:cs="Times New Roman"/>
                <w:b w:val="0"/>
                <w:bCs w:val="0"/>
                <w:lang w:eastAsia="en-US"/>
              </w:rPr>
              <w:t>о закупке в полном объеме в электронном виде безвозмездно доступна для ознакомления на официальном сайте</w:t>
            </w:r>
            <w:proofErr w:type="gramEnd"/>
            <w:r>
              <w:rPr>
                <w:rFonts w:ascii="Times New Roman" w:hAnsi="Times New Roman" w:cs="Times New Roman"/>
                <w:b w:val="0"/>
                <w:bCs w:val="0"/>
                <w:lang w:eastAsia="en-US"/>
              </w:rPr>
              <w:t xml:space="preserve"> Единой информационной системы www.zakupki.gov.ru, а также на сайте электронной </w:t>
            </w:r>
            <w:r w:rsidR="007E0EFE">
              <w:rPr>
                <w:rFonts w:ascii="Times New Roman" w:hAnsi="Times New Roman" w:cs="Times New Roman"/>
                <w:b w:val="0"/>
                <w:bCs w:val="0"/>
                <w:lang w:eastAsia="en-US"/>
              </w:rPr>
              <w:t xml:space="preserve">торговой площадки (далее – ЭТП), указанной в </w:t>
            </w:r>
            <w:hyperlink w:anchor="_Адрес_электронной_площадки" w:history="1">
              <w:r w:rsidR="007E0EFE" w:rsidRPr="004B5C11">
                <w:rPr>
                  <w:rStyle w:val="afe"/>
                  <w:rFonts w:ascii="Times New Roman" w:hAnsi="Times New Roman" w:cs="Times New Roman"/>
                  <w:b w:val="0"/>
                  <w:bCs w:val="0"/>
                  <w:lang w:eastAsia="en-US"/>
                </w:rPr>
                <w:t>п. 10 настоящей информационной карты</w:t>
              </w:r>
            </w:hyperlink>
            <w:r w:rsidR="002809AC">
              <w:fldChar w:fldCharType="begin"/>
            </w:r>
            <w:r w:rsidR="006E1B78">
              <w:instrText>HYPERLINK "https://www.roseltorg.ru/"</w:instrText>
            </w:r>
            <w:r w:rsidR="002809AC">
              <w:fldChar w:fldCharType="end"/>
            </w:r>
            <w:r>
              <w:rPr>
                <w:rFonts w:ascii="Times New Roman" w:hAnsi="Times New Roman" w:cs="Times New Roman"/>
                <w:b w:val="0"/>
                <w:bCs w:val="0"/>
                <w:lang w:eastAsia="en-US"/>
              </w:rPr>
              <w:t>. Срок начала предоставления документации о закупке с момента публикации извещения.</w:t>
            </w:r>
          </w:p>
        </w:tc>
      </w:tr>
      <w:tr w:rsidR="004A273B"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A273B" w:rsidRDefault="004A273B" w:rsidP="00CB2AD3">
            <w:pPr>
              <w:pStyle w:val="affffb"/>
              <w:numPr>
                <w:ilvl w:val="0"/>
                <w:numId w:val="32"/>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273B" w:rsidRPr="003B6DE8" w:rsidRDefault="004A273B"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Порядок,_дата_начала,"/>
            <w:bookmarkEnd w:id="196"/>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4A273B" w:rsidRPr="003B6DE8" w:rsidRDefault="004A273B"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7" w:name="_Дата_рассмотрения_предложений"/>
            <w:bookmarkEnd w:id="197"/>
            <w:r w:rsidRPr="003B6DE8">
              <w:rPr>
                <w:rFonts w:ascii="Times New Roman" w:hAnsi="Times New Roman" w:cs="Times New Roman"/>
                <w:b w:val="0"/>
                <w:bCs w:val="0"/>
              </w:rPr>
              <w:t>Дата рассмотрения предложений участников такой закупки и подведения итогов такой закупки,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273B" w:rsidRDefault="004A273B" w:rsidP="004A273B">
            <w:pPr>
              <w:pStyle w:val="affffb"/>
              <w:ind w:left="0"/>
              <w:jc w:val="both"/>
            </w:pPr>
            <w:r>
              <w:t>Применяются следующие этапы:</w:t>
            </w:r>
          </w:p>
          <w:p w:rsidR="004A273B" w:rsidRDefault="004A273B" w:rsidP="004A273B">
            <w:pPr>
              <w:pStyle w:val="affffb"/>
              <w:numPr>
                <w:ilvl w:val="0"/>
                <w:numId w:val="33"/>
              </w:numPr>
              <w:ind w:left="0" w:firstLine="0"/>
              <w:jc w:val="both"/>
            </w:pPr>
            <w:r>
              <w:t>Р</w:t>
            </w:r>
            <w:r w:rsidRPr="00A13786">
              <w:t xml:space="preserve">ассмотрение </w:t>
            </w:r>
            <w:r>
              <w:t>общих</w:t>
            </w:r>
            <w:r w:rsidRPr="00A13786">
              <w:t xml:space="preserve"> частей заяв</w:t>
            </w:r>
            <w:r>
              <w:t>ок</w:t>
            </w:r>
            <w:r w:rsidRPr="006264C3">
              <w:t>.</w:t>
            </w:r>
          </w:p>
          <w:p w:rsidR="004A273B" w:rsidRPr="00E559CE" w:rsidRDefault="004A273B" w:rsidP="004A273B">
            <w:pPr>
              <w:pStyle w:val="affffb"/>
              <w:numPr>
                <w:ilvl w:val="0"/>
                <w:numId w:val="33"/>
              </w:numPr>
              <w:ind w:left="0" w:firstLine="0"/>
              <w:jc w:val="both"/>
            </w:pPr>
            <w:r w:rsidRPr="000458AA">
              <w:t>Переторжка</w:t>
            </w:r>
            <w:r>
              <w:t>.</w:t>
            </w:r>
          </w:p>
          <w:p w:rsidR="004A273B" w:rsidRDefault="004A273B" w:rsidP="004A273B">
            <w:pPr>
              <w:pStyle w:val="affffb"/>
              <w:numPr>
                <w:ilvl w:val="0"/>
                <w:numId w:val="33"/>
              </w:numPr>
              <w:ind w:left="0" w:firstLine="0"/>
              <w:jc w:val="both"/>
            </w:pPr>
            <w:r>
              <w:t>П</w:t>
            </w:r>
            <w:r w:rsidRPr="00A13786">
              <w:t>одведение итогов</w:t>
            </w:r>
            <w:r w:rsidRPr="00E559CE">
              <w:rPr>
                <w:b/>
              </w:rPr>
              <w:t>.</w:t>
            </w:r>
          </w:p>
          <w:p w:rsidR="004A273B" w:rsidRDefault="004A273B" w:rsidP="004A273B">
            <w:pPr>
              <w:pStyle w:val="Default"/>
            </w:pPr>
          </w:p>
          <w:p w:rsidR="004A273B" w:rsidRDefault="004A273B" w:rsidP="004A273B">
            <w:pPr>
              <w:pStyle w:val="Default"/>
            </w:pPr>
            <w:r>
              <w:t>Заявка подается в электронной форме с использованием функционала и в соответствии с Регламентом работы ЭТП.</w:t>
            </w:r>
          </w:p>
          <w:p w:rsidR="004A273B" w:rsidRPr="00532FDE" w:rsidRDefault="004A273B" w:rsidP="004A273B">
            <w:pPr>
              <w:pStyle w:val="Default"/>
              <w:rPr>
                <w:color w:val="FF0000"/>
              </w:rPr>
            </w:pPr>
            <w:r>
              <w:rPr>
                <w:b/>
              </w:rPr>
              <w:t>Дата начала срока подачи заявок</w:t>
            </w:r>
            <w:r>
              <w:t xml:space="preserve">: </w:t>
            </w:r>
            <w:r w:rsidRPr="00532FDE">
              <w:t>«16» ноября 2020</w:t>
            </w:r>
            <w:r w:rsidRPr="00532FDE">
              <w:rPr>
                <w:color w:val="auto"/>
              </w:rPr>
              <w:t xml:space="preserve"> года.</w:t>
            </w:r>
          </w:p>
          <w:p w:rsidR="004A273B" w:rsidRDefault="004A273B" w:rsidP="004A273B">
            <w:pPr>
              <w:pStyle w:val="Default"/>
              <w:rPr>
                <w:b/>
              </w:rPr>
            </w:pPr>
            <w:r>
              <w:rPr>
                <w:b/>
              </w:rPr>
              <w:t>Дата и время окончания срока предоставления участникам закупки разъяснений положений документации о закупке:</w:t>
            </w:r>
          </w:p>
          <w:p w:rsidR="004A273B" w:rsidRDefault="004A273B" w:rsidP="004A273B">
            <w:pPr>
              <w:pStyle w:val="Default"/>
            </w:pPr>
            <w:r w:rsidRPr="00532FDE">
              <w:t>«23» ноября 2020 года 12:00 (время московское)</w:t>
            </w:r>
            <w:r>
              <w:t xml:space="preserve"> </w:t>
            </w:r>
          </w:p>
          <w:p w:rsidR="004A273B" w:rsidRDefault="004A273B" w:rsidP="004A273B">
            <w:pPr>
              <w:pStyle w:val="Default"/>
            </w:pPr>
            <w:r>
              <w:rPr>
                <w:b/>
              </w:rPr>
              <w:t>Дата и время окончания срока, последний день срока подачи Заявок</w:t>
            </w:r>
            <w:r>
              <w:t>:</w:t>
            </w:r>
          </w:p>
          <w:p w:rsidR="004A273B" w:rsidRPr="00532FDE" w:rsidRDefault="004A273B" w:rsidP="004A273B">
            <w:pPr>
              <w:pStyle w:val="Default"/>
            </w:pPr>
            <w:r w:rsidRPr="00532FDE">
              <w:t>«26» ноября 2020 года 12:00 (время московское)</w:t>
            </w:r>
          </w:p>
          <w:p w:rsidR="004A273B" w:rsidRDefault="004A273B" w:rsidP="004A273B">
            <w:pPr>
              <w:pStyle w:val="Default"/>
            </w:pPr>
            <w:r>
              <w:rPr>
                <w:b/>
              </w:rPr>
              <w:t>Рассмотрение общих частей заявок</w:t>
            </w:r>
            <w:r>
              <w:t>:</w:t>
            </w:r>
          </w:p>
          <w:p w:rsidR="004A273B" w:rsidRDefault="004A273B" w:rsidP="004A273B">
            <w:pPr>
              <w:pStyle w:val="Default"/>
            </w:pPr>
            <w:r>
              <w:t xml:space="preserve">Дата начала проведения этапа: с момента с момента </w:t>
            </w:r>
            <w:r w:rsidRPr="00566DCE">
              <w:t>направления оператором ЭТП заказчику</w:t>
            </w:r>
            <w:r>
              <w:t xml:space="preserve"> общих</w:t>
            </w:r>
            <w:r w:rsidRPr="00566DCE">
              <w:t xml:space="preserve"> частей</w:t>
            </w:r>
            <w:r>
              <w:t xml:space="preserve"> заявок;</w:t>
            </w:r>
          </w:p>
          <w:p w:rsidR="004A273B" w:rsidRPr="00532FDE" w:rsidRDefault="004A273B" w:rsidP="004A273B">
            <w:pPr>
              <w:pStyle w:val="Default"/>
              <w:rPr>
                <w:color w:val="auto"/>
              </w:rPr>
            </w:pPr>
            <w:r w:rsidRPr="00532FDE">
              <w:t>Дата проведения этапа: «27» ноября 2020 года</w:t>
            </w:r>
            <w:r w:rsidRPr="00532FDE">
              <w:rPr>
                <w:color w:val="auto"/>
              </w:rPr>
              <w:t>.</w:t>
            </w:r>
          </w:p>
          <w:p w:rsidR="004A273B" w:rsidRPr="00D50283" w:rsidRDefault="004A273B" w:rsidP="004A273B">
            <w:pPr>
              <w:autoSpaceDE w:val="0"/>
              <w:autoSpaceDN w:val="0"/>
              <w:adjustRightInd w:val="0"/>
              <w:rPr>
                <w:b/>
                <w:color w:val="000000"/>
                <w:lang w:eastAsia="en-US"/>
              </w:rPr>
            </w:pPr>
            <w:r w:rsidRPr="00D50283">
              <w:rPr>
                <w:b/>
              </w:rPr>
              <w:t>Переторжка:</w:t>
            </w:r>
          </w:p>
          <w:p w:rsidR="004A273B" w:rsidRPr="00D50283" w:rsidRDefault="004A273B" w:rsidP="004A273B">
            <w:pPr>
              <w:autoSpaceDE w:val="0"/>
              <w:autoSpaceDN w:val="0"/>
              <w:adjustRightInd w:val="0"/>
              <w:rPr>
                <w:color w:val="000000"/>
                <w:lang w:eastAsia="en-US"/>
              </w:rPr>
            </w:pPr>
            <w:r w:rsidRPr="00D50283">
              <w:rPr>
                <w:color w:val="000000"/>
                <w:lang w:eastAsia="en-US"/>
              </w:rPr>
              <w:t>Дата начала проведения этапа: с момента публикации в ЕИС протокола рассмотрения общих частей заявок.</w:t>
            </w:r>
          </w:p>
          <w:p w:rsidR="004A273B" w:rsidRPr="00D50283" w:rsidRDefault="004A273B" w:rsidP="004A273B">
            <w:pPr>
              <w:autoSpaceDE w:val="0"/>
              <w:autoSpaceDN w:val="0"/>
              <w:adjustRightInd w:val="0"/>
              <w:rPr>
                <w:color w:val="000000"/>
                <w:lang w:eastAsia="en-US"/>
              </w:rPr>
            </w:pPr>
            <w:r w:rsidRPr="00D50283">
              <w:rPr>
                <w:color w:val="000000"/>
                <w:lang w:eastAsia="en-US"/>
              </w:rPr>
              <w:t xml:space="preserve">Срок проведения переторжки: не менее 24 (двадцати </w:t>
            </w:r>
            <w:r w:rsidRPr="00D50283">
              <w:rPr>
                <w:color w:val="000000"/>
                <w:lang w:eastAsia="en-US"/>
              </w:rPr>
              <w:lastRenderedPageBreak/>
              <w:t>четырех) часов.</w:t>
            </w:r>
          </w:p>
          <w:p w:rsidR="004A273B" w:rsidRPr="009E44EF" w:rsidRDefault="004A273B" w:rsidP="004A273B">
            <w:pPr>
              <w:pStyle w:val="Default"/>
              <w:rPr>
                <w:color w:val="auto"/>
                <w:highlight w:val="yellow"/>
              </w:rPr>
            </w:pPr>
            <w:r>
              <w:rPr>
                <w:b/>
              </w:rPr>
              <w:t>Шаг переторжки</w:t>
            </w:r>
            <w:r>
              <w:t>:</w:t>
            </w:r>
            <w:r w:rsidRPr="001F2A8B">
              <w:rPr>
                <w:color w:val="auto"/>
              </w:rPr>
              <w:t xml:space="preserve"> </w:t>
            </w:r>
            <w:r w:rsidR="00952F68">
              <w:rPr>
                <w:color w:val="auto"/>
              </w:rPr>
              <w:t>0,2% – 2</w:t>
            </w:r>
            <w:r w:rsidRPr="00532FDE">
              <w:rPr>
                <w:color w:val="auto"/>
              </w:rPr>
              <w:t xml:space="preserve">% </w:t>
            </w:r>
            <w:r w:rsidRPr="00ED217F">
              <w:rPr>
                <w:color w:val="auto"/>
              </w:rPr>
              <w:t>от начальной (максимальной) ц</w:t>
            </w:r>
            <w:r>
              <w:rPr>
                <w:color w:val="auto"/>
              </w:rPr>
              <w:t>ены договора (цены лота) с НДС</w:t>
            </w:r>
          </w:p>
          <w:p w:rsidR="004A273B" w:rsidRPr="009E44EF" w:rsidRDefault="004A273B" w:rsidP="004A273B">
            <w:pPr>
              <w:pStyle w:val="Default"/>
              <w:rPr>
                <w:color w:val="auto"/>
                <w:highlight w:val="yellow"/>
              </w:rPr>
            </w:pPr>
          </w:p>
          <w:p w:rsidR="004A273B" w:rsidRDefault="004A273B" w:rsidP="004A273B">
            <w:pPr>
              <w:pStyle w:val="Default"/>
            </w:pPr>
            <w:r>
              <w:rPr>
                <w:b/>
              </w:rPr>
              <w:t>Подведение итогов</w:t>
            </w:r>
            <w:r>
              <w:t>:</w:t>
            </w:r>
          </w:p>
          <w:p w:rsidR="004A273B" w:rsidRDefault="004A273B" w:rsidP="004A273B">
            <w:pPr>
              <w:pStyle w:val="Default"/>
              <w:rPr>
                <w:b/>
              </w:rPr>
            </w:pPr>
            <w:r w:rsidRPr="00532FDE">
              <w:rPr>
                <w:color w:val="auto"/>
                <w:lang w:eastAsia="ru-RU"/>
              </w:rPr>
              <w:t>Дата проведения этапа: «01» декабря 2020 года</w:t>
            </w:r>
            <w:r w:rsidRPr="00532FDE">
              <w:rPr>
                <w:color w:val="auto"/>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Адрес_электронной_площадки"/>
            <w:bookmarkEnd w:id="198"/>
            <w:r w:rsidRPr="003B6DE8">
              <w:rPr>
                <w:rFonts w:ascii="Times New Roman" w:hAnsi="Times New Roman" w:cs="Times New Roman"/>
                <w:b w:val="0"/>
                <w:bCs w:val="0"/>
              </w:rPr>
              <w:t xml:space="preserve">Адрес электронной площадки в </w:t>
            </w:r>
            <w:proofErr w:type="spellStart"/>
            <w:r w:rsidRPr="003B6DE8">
              <w:rPr>
                <w:rFonts w:ascii="Times New Roman" w:hAnsi="Times New Roman" w:cs="Times New Roman"/>
                <w:b w:val="0"/>
                <w:bCs w:val="0"/>
              </w:rPr>
              <w:t>информационнотелекоммуникационной</w:t>
            </w:r>
            <w:proofErr w:type="spellEnd"/>
            <w:r w:rsidRPr="003B6DE8">
              <w:rPr>
                <w:rFonts w:ascii="Times New Roman" w:hAnsi="Times New Roman" w:cs="Times New Roman"/>
                <w:b w:val="0"/>
                <w:bCs w:val="0"/>
              </w:rPr>
              <w:t xml:space="preserve">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264C3" w:rsidRDefault="006264C3" w:rsidP="006264C3">
            <w:pPr>
              <w:spacing w:after="0"/>
            </w:pPr>
            <w:r>
              <w:t>Сайт электронной торговой площадки:</w:t>
            </w:r>
          </w:p>
          <w:p w:rsidR="008F15CD" w:rsidRDefault="002809AC" w:rsidP="006264C3">
            <w:pPr>
              <w:spacing w:after="0"/>
              <w:rPr>
                <w:b/>
              </w:rPr>
            </w:pPr>
            <w:hyperlink w:history="1">
              <w:r w:rsidR="008B3BE1" w:rsidRPr="00786EA7">
                <w:rPr>
                  <w:rStyle w:val="afe"/>
                </w:rPr>
                <w:t>https://rosseti.roseltorg.ru /</w:t>
              </w:r>
            </w:hyperlink>
            <w:r w:rsidR="006264C3">
              <w:rPr>
                <w:b/>
              </w:rPr>
              <w:t xml:space="preserve"> </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9" w:name="_Размер_обеспечения_заявок"/>
            <w:bookmarkEnd w:id="199"/>
            <w:r w:rsidRPr="003B6DE8">
              <w:rPr>
                <w:rFonts w:ascii="Times New Roman" w:hAnsi="Times New Roman" w:cs="Times New Roman"/>
                <w:b w:val="0"/>
                <w:bCs w:val="0"/>
              </w:rPr>
              <w:t>Размер обеспечения заявок на участие в закупке, порядок, срок и случаи возврата такого обеспечения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5E1334" w:rsidRDefault="008F15CD" w:rsidP="00A12072">
            <w:pPr>
              <w:spacing w:after="0"/>
            </w:pPr>
            <w:r w:rsidRPr="005E1334">
              <w:t>Не установлено</w:t>
            </w:r>
          </w:p>
          <w:p w:rsidR="008F15CD" w:rsidRPr="00264071" w:rsidRDefault="008F15CD" w:rsidP="00A12072">
            <w:pPr>
              <w:spacing w:after="0"/>
              <w:rPr>
                <w:highlight w:val="yellow"/>
              </w:rPr>
            </w:pPr>
          </w:p>
          <w:p w:rsidR="008F15CD" w:rsidRDefault="008F15CD" w:rsidP="00A12072">
            <w:pPr>
              <w:spacing w:after="0"/>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ведения_о_предоставлении"/>
            <w:bookmarkEnd w:id="200"/>
            <w:r w:rsidRPr="003B6DE8">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spacing w:after="0"/>
              <w:rPr>
                <w:b/>
              </w:rPr>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27D2B">
              <w:t>ссийской Федерации от 16.09.2016</w:t>
            </w:r>
            <w:r>
              <w:t xml:space="preserve"> № 925-ПП в порядке, установленном документацией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Информацию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spacing w:after="0"/>
            </w:pPr>
            <w:r>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1" w:name="_Единые_требования_к"/>
            <w:bookmarkStart w:id="202" w:name="Par55"/>
            <w:bookmarkEnd w:id="201"/>
            <w:r w:rsidRPr="003B6DE8">
              <w:rPr>
                <w:rFonts w:ascii="Times New Roman" w:hAnsi="Times New Roman" w:cs="Times New Roman"/>
                <w:b w:val="0"/>
                <w:bCs w:val="0"/>
              </w:rPr>
              <w:t>Единые требования к участникам закупки</w:t>
            </w:r>
            <w:bookmarkEnd w:id="202"/>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CB2AD3">
            <w:pPr>
              <w:pStyle w:val="affffb"/>
              <w:numPr>
                <w:ilvl w:val="1"/>
                <w:numId w:val="31"/>
              </w:numPr>
              <w:tabs>
                <w:tab w:val="left" w:pos="459"/>
              </w:tabs>
              <w:autoSpaceDE w:val="0"/>
              <w:autoSpaceDN w:val="0"/>
              <w:adjustRightInd w:val="0"/>
              <w:ind w:left="0" w:firstLine="0"/>
              <w:contextualSpacing/>
              <w:jc w:val="both"/>
              <w:rPr>
                <w:b/>
                <w:bCs/>
              </w:rPr>
            </w:pPr>
            <w:r>
              <w:t>Должен обладать гражданской правоспособностью в полном объеме для заключения и исполнения Договора.</w:t>
            </w:r>
          </w:p>
          <w:p w:rsidR="008F15CD" w:rsidRDefault="008F15CD" w:rsidP="00CB2AD3">
            <w:pPr>
              <w:pStyle w:val="affffb"/>
              <w:numPr>
                <w:ilvl w:val="1"/>
                <w:numId w:val="31"/>
              </w:numPr>
              <w:tabs>
                <w:tab w:val="left" w:pos="459"/>
              </w:tabs>
              <w:autoSpaceDE w:val="0"/>
              <w:autoSpaceDN w:val="0"/>
              <w:adjustRightInd w:val="0"/>
              <w:ind w:left="0" w:firstLine="0"/>
              <w:contextualSpacing/>
              <w:jc w:val="both"/>
              <w:rPr>
                <w:rFonts w:eastAsiaTheme="minorHAnsi"/>
              </w:rPr>
            </w:pPr>
            <w:r>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8F15CD" w:rsidRDefault="008F15CD" w:rsidP="00CB2AD3">
            <w:pPr>
              <w:pStyle w:val="affffb"/>
              <w:numPr>
                <w:ilvl w:val="1"/>
                <w:numId w:val="31"/>
              </w:numPr>
              <w:tabs>
                <w:tab w:val="left" w:pos="459"/>
              </w:tabs>
              <w:autoSpaceDE w:val="0"/>
              <w:autoSpaceDN w:val="0"/>
              <w:adjustRightInd w:val="0"/>
              <w:ind w:left="0" w:firstLine="0"/>
              <w:contextualSpacing/>
              <w:jc w:val="both"/>
            </w:pPr>
            <w:r>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w:t>
            </w:r>
            <w:r>
              <w:rPr>
                <w:bCs/>
              </w:rPr>
              <w:lastRenderedPageBreak/>
              <w:t>превышает двадцать пять процентов балансовой стоимости активов Участника, по данным бухгалтерской отчетности за последний отчетный период;</w:t>
            </w:r>
          </w:p>
          <w:p w:rsidR="008F15CD" w:rsidRDefault="008F15CD" w:rsidP="00CB2AD3">
            <w:pPr>
              <w:pStyle w:val="affffb"/>
              <w:numPr>
                <w:ilvl w:val="1"/>
                <w:numId w:val="31"/>
              </w:numPr>
              <w:tabs>
                <w:tab w:val="left" w:pos="459"/>
              </w:tabs>
              <w:autoSpaceDE w:val="0"/>
              <w:autoSpaceDN w:val="0"/>
              <w:adjustRightInd w:val="0"/>
              <w:ind w:left="0" w:firstLine="0"/>
              <w:contextualSpacing/>
              <w:jc w:val="both"/>
            </w:pPr>
            <w:r>
              <w:rPr>
                <w:bCs/>
              </w:rPr>
              <w:t>Не</w:t>
            </w:r>
            <w:r>
              <w:t xml:space="preserve"> должен иметь за последние 24 (двадцать четыре) месяца, включая месяц окончания подачи заявок, вступивших в законную силу судебн</w:t>
            </w:r>
            <w:r w:rsidR="009E44EF">
              <w:t>ых решений по искам Заказчика (АО «Псковэнергоагент</w:t>
            </w:r>
            <w:r>
              <w:t>») не в пользу Участника закупки вследствие неисполнения</w:t>
            </w:r>
            <w:r>
              <w:rPr>
                <w:b/>
                <w:bCs/>
              </w:rPr>
              <w:t xml:space="preserve"> </w:t>
            </w:r>
            <w:r>
              <w:rPr>
                <w:bCs/>
              </w:rPr>
              <w:t>и/или ненадлежащего исполнения</w:t>
            </w:r>
            <w:r>
              <w:t xml:space="preserve"> договорных обязательств перед Заказчиком по договорам </w:t>
            </w:r>
            <w:r w:rsidR="00D95F07">
              <w:t>поставки</w:t>
            </w:r>
            <w:r>
              <w:t>, по которым Участ</w:t>
            </w:r>
            <w:r w:rsidR="008D2D17">
              <w:t>ник закупки являлся П</w:t>
            </w:r>
            <w:r w:rsidR="00D95F07">
              <w:t>оставщиком</w:t>
            </w:r>
            <w:r w:rsidR="008D2D17">
              <w:t>.</w:t>
            </w:r>
          </w:p>
          <w:p w:rsidR="008F15CD" w:rsidRDefault="008F15CD" w:rsidP="00CB2AD3">
            <w:pPr>
              <w:pStyle w:val="affffb"/>
              <w:numPr>
                <w:ilvl w:val="1"/>
                <w:numId w:val="31"/>
              </w:numPr>
              <w:tabs>
                <w:tab w:val="left" w:pos="459"/>
              </w:tabs>
              <w:autoSpaceDE w:val="0"/>
              <w:autoSpaceDN w:val="0"/>
              <w:adjustRightInd w:val="0"/>
              <w:ind w:left="0" w:firstLine="0"/>
              <w:contextualSpacing/>
              <w:jc w:val="both"/>
              <w:rPr>
                <w:lang w:eastAsia="zh-CN"/>
              </w:rPr>
            </w:pPr>
            <w:r>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14" w:history="1">
              <w:r>
                <w:rPr>
                  <w:rStyle w:val="afe"/>
                  <w:lang w:eastAsia="zh-CN"/>
                </w:rPr>
                <w:t>http://fssprus.ru/</w:t>
              </w:r>
            </w:hyperlink>
            <w:r>
              <w:rPr>
                <w:rStyle w:val="afe"/>
                <w:lang w:eastAsia="zh-CN"/>
              </w:rPr>
              <w:t>.</w:t>
            </w:r>
          </w:p>
          <w:p w:rsidR="008F15CD" w:rsidRDefault="008F15CD" w:rsidP="00CB2AD3">
            <w:pPr>
              <w:pStyle w:val="affffb"/>
              <w:numPr>
                <w:ilvl w:val="1"/>
                <w:numId w:val="31"/>
              </w:numPr>
              <w:tabs>
                <w:tab w:val="left" w:pos="459"/>
              </w:tabs>
              <w:autoSpaceDE w:val="0"/>
              <w:autoSpaceDN w:val="0"/>
              <w:adjustRightInd w:val="0"/>
              <w:ind w:left="0" w:firstLine="0"/>
              <w:contextualSpacing/>
              <w:jc w:val="both"/>
              <w:rPr>
                <w:lang w:eastAsia="en-US"/>
              </w:rPr>
            </w:pPr>
            <w:r>
              <w:t xml:space="preserve">В течение двух лет до момента подачи заявки на участие в закупке, участник закупки не должен иметь фактов </w:t>
            </w:r>
            <w:r w:rsidR="0098644B">
              <w:t xml:space="preserve">привлечения к административной ответственности за совершение административного правонарушения, предусмотренного </w:t>
            </w:r>
            <w:hyperlink r:id="rId15" w:history="1">
              <w:r w:rsidR="0098644B" w:rsidRPr="00E91CDE">
                <w:rPr>
                  <w:rStyle w:val="afe"/>
                </w:rPr>
                <w:t>статьей 19.28</w:t>
              </w:r>
            </w:hyperlink>
            <w:r w:rsidR="0098644B">
              <w:t xml:space="preserve"> Кодекса Российской Федерации об административных правонарушениях.</w:t>
            </w:r>
          </w:p>
          <w:p w:rsidR="008F15CD" w:rsidRDefault="008F15CD" w:rsidP="00CB2AD3">
            <w:pPr>
              <w:pStyle w:val="affffb"/>
              <w:numPr>
                <w:ilvl w:val="1"/>
                <w:numId w:val="31"/>
              </w:numPr>
              <w:tabs>
                <w:tab w:val="left" w:pos="459"/>
              </w:tabs>
              <w:autoSpaceDE w:val="0"/>
              <w:autoSpaceDN w:val="0"/>
              <w:adjustRightInd w:val="0"/>
              <w:ind w:left="0" w:firstLine="0"/>
              <w:contextualSpacing/>
              <w:jc w:val="both"/>
            </w:pPr>
            <w:r>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8F15CD" w:rsidRDefault="008F15CD" w:rsidP="00CB2AD3">
            <w:pPr>
              <w:pStyle w:val="affffb"/>
              <w:numPr>
                <w:ilvl w:val="1"/>
                <w:numId w:val="31"/>
              </w:numPr>
              <w:tabs>
                <w:tab w:val="left" w:pos="459"/>
              </w:tabs>
              <w:autoSpaceDE w:val="0"/>
              <w:autoSpaceDN w:val="0"/>
              <w:adjustRightInd w:val="0"/>
              <w:ind w:left="0" w:firstLine="0"/>
              <w:contextualSpacing/>
              <w:jc w:val="both"/>
            </w:pPr>
            <w:r>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Требования,_установленные_в"/>
            <w:bookmarkEnd w:id="203"/>
            <w:r>
              <w:rPr>
                <w:rFonts w:ascii="Times New Roman" w:hAnsi="Times New Roman" w:cs="Times New Roman"/>
                <w:b w:val="0"/>
                <w:bCs w:val="0"/>
              </w:rPr>
              <w:t>Требования</w:t>
            </w:r>
            <w:r w:rsidRPr="005F3363">
              <w:rPr>
                <w:rFonts w:ascii="Times New Roman" w:hAnsi="Times New Roman" w:cs="Times New Roman"/>
                <w:b w:val="0"/>
                <w:bCs w:val="0"/>
              </w:rPr>
              <w:t>, установленны</w:t>
            </w:r>
            <w:r>
              <w:rPr>
                <w:rFonts w:ascii="Times New Roman" w:hAnsi="Times New Roman" w:cs="Times New Roman"/>
                <w:b w:val="0"/>
                <w:bCs w:val="0"/>
              </w:rPr>
              <w:t>е</w:t>
            </w:r>
            <w:r w:rsidRPr="005F3363">
              <w:rPr>
                <w:rFonts w:ascii="Times New Roman" w:hAnsi="Times New Roman" w:cs="Times New Roman"/>
                <w:b w:val="0"/>
                <w:bCs w:val="0"/>
              </w:rPr>
              <w:t xml:space="preserve">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3E080D" w:rsidP="003E080D">
            <w:pPr>
              <w:pStyle w:val="affffb"/>
              <w:tabs>
                <w:tab w:val="left" w:pos="351"/>
              </w:tabs>
              <w:autoSpaceDE w:val="0"/>
              <w:autoSpaceDN w:val="0"/>
              <w:adjustRightInd w:val="0"/>
              <w:ind w:left="0"/>
              <w:contextualSpacing/>
              <w:jc w:val="both"/>
            </w:pPr>
            <w:r>
              <w:t>Не 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C00475"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4" w:name="_Квалификационные_требования_к"/>
            <w:bookmarkStart w:id="205" w:name="Par56"/>
            <w:bookmarkEnd w:id="204"/>
            <w:r>
              <w:rPr>
                <w:rFonts w:ascii="Times New Roman" w:hAnsi="Times New Roman" w:cs="Times New Roman"/>
                <w:b w:val="0"/>
                <w:bCs w:val="0"/>
              </w:rPr>
              <w:t>Иные отборочные критерии,</w:t>
            </w:r>
            <w:r w:rsidR="008F15CD" w:rsidRPr="003B6DE8">
              <w:rPr>
                <w:rFonts w:ascii="Times New Roman" w:hAnsi="Times New Roman" w:cs="Times New Roman"/>
                <w:b w:val="0"/>
                <w:bCs w:val="0"/>
              </w:rPr>
              <w:t xml:space="preserve"> установленные в соответствии </w:t>
            </w:r>
            <w:bookmarkEnd w:id="205"/>
            <w:r w:rsidR="008F15CD" w:rsidRPr="003B6DE8">
              <w:rPr>
                <w:rFonts w:ascii="Times New Roman" w:hAnsi="Times New Roman" w:cs="Times New Roman"/>
                <w:b w:val="0"/>
                <w:bCs w:val="0"/>
              </w:rPr>
              <w:t>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sidR="008F15CD" w:rsidRPr="003B6DE8">
              <w:rPr>
                <w:rFonts w:ascii="Times New Roman" w:hAnsi="Times New Roman" w:cs="Times New Roman"/>
                <w:b w:val="0"/>
                <w:bCs w:val="0"/>
              </w:rPr>
              <w:t>Россети</w:t>
            </w:r>
            <w:proofErr w:type="spellEnd"/>
            <w:r w:rsidR="008F15CD" w:rsidRPr="003B6DE8">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5C9E" w:rsidRPr="005D297C" w:rsidRDefault="00592CD1" w:rsidP="00952F68">
            <w:pPr>
              <w:pStyle w:val="affffb"/>
              <w:tabs>
                <w:tab w:val="left" w:pos="351"/>
              </w:tabs>
              <w:autoSpaceDE w:val="0"/>
              <w:autoSpaceDN w:val="0"/>
              <w:adjustRightInd w:val="0"/>
              <w:ind w:left="0"/>
              <w:contextualSpacing/>
              <w:jc w:val="both"/>
            </w:pPr>
            <w:r>
              <w:t>Не 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6" w:name="_Сведения_и_документы,"/>
            <w:bookmarkStart w:id="207" w:name="Par66"/>
            <w:bookmarkEnd w:id="206"/>
            <w:r w:rsidRPr="003B6DE8">
              <w:rPr>
                <w:rFonts w:ascii="Times New Roman" w:hAnsi="Times New Roman" w:cs="Times New Roman"/>
                <w:b w:val="0"/>
                <w:bCs w:val="0"/>
              </w:rPr>
              <w:t xml:space="preserve">Сведения и документы, входящие в состав заявки на участие </w:t>
            </w:r>
            <w:bookmarkEnd w:id="207"/>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8644B" w:rsidRPr="0098644B" w:rsidRDefault="0098644B" w:rsidP="0098644B">
            <w:pPr>
              <w:pStyle w:val="3"/>
              <w:numPr>
                <w:ilvl w:val="0"/>
                <w:numId w:val="0"/>
              </w:numPr>
              <w:tabs>
                <w:tab w:val="left" w:pos="383"/>
              </w:tabs>
              <w:textAlignment w:val="auto"/>
            </w:pPr>
            <w:r w:rsidRPr="008D22A7">
              <w:rPr>
                <w:lang w:eastAsia="en-US"/>
              </w:rPr>
              <w:t>В состав</w:t>
            </w:r>
            <w:r>
              <w:rPr>
                <w:lang w:eastAsia="en-US"/>
              </w:rPr>
              <w:t>е</w:t>
            </w:r>
            <w:r w:rsidRPr="008D22A7">
              <w:rPr>
                <w:lang w:eastAsia="en-US"/>
              </w:rPr>
              <w:t xml:space="preserve"> </w:t>
            </w:r>
            <w:r>
              <w:rPr>
                <w:b/>
                <w:lang w:eastAsia="en-US"/>
              </w:rPr>
              <w:t>ценового предложения</w:t>
            </w:r>
            <w:r w:rsidRPr="008D22A7">
              <w:rPr>
                <w:lang w:eastAsia="en-US"/>
              </w:rPr>
              <w:t xml:space="preserve"> Участник </w:t>
            </w:r>
            <w:r>
              <w:rPr>
                <w:lang w:eastAsia="en-US"/>
              </w:rPr>
              <w:t>предлагает стоимость с использованием аппаратно-программных средств, предусмотренных ЭТП. При этом документы и сведения, подтверждающие его ценовое предложение участник вправе не направлять в составе заявки.</w:t>
            </w:r>
          </w:p>
          <w:p w:rsidR="006264C3" w:rsidRDefault="0098644B" w:rsidP="0098644B">
            <w:pPr>
              <w:pStyle w:val="3"/>
              <w:numPr>
                <w:ilvl w:val="0"/>
                <w:numId w:val="0"/>
              </w:numPr>
              <w:tabs>
                <w:tab w:val="left" w:pos="383"/>
              </w:tabs>
              <w:textAlignment w:val="auto"/>
              <w:rPr>
                <w:rStyle w:val="afe"/>
              </w:rPr>
            </w:pPr>
            <w:r>
              <w:rPr>
                <w:lang w:eastAsia="en-US"/>
              </w:rPr>
              <w:t xml:space="preserve">Документы и сведения предоставляются в порядке, указанном в </w:t>
            </w:r>
            <w:hyperlink w:anchor="_Победитель_закупки_(либо" w:history="1">
              <w:r w:rsidRPr="00A221F1">
                <w:rPr>
                  <w:rStyle w:val="afe"/>
                  <w:lang w:eastAsia="en-US"/>
                </w:rPr>
                <w:t xml:space="preserve">пункте 6.1.3. </w:t>
              </w:r>
              <w:r w:rsidRPr="00A221F1">
                <w:rPr>
                  <w:rStyle w:val="afe"/>
                </w:rPr>
                <w:t xml:space="preserve">части </w:t>
              </w:r>
              <w:r w:rsidRPr="00A221F1">
                <w:rPr>
                  <w:rStyle w:val="afe"/>
                  <w:lang w:val="en-US"/>
                </w:rPr>
                <w:t>I</w:t>
              </w:r>
              <w:r w:rsidRPr="00A221F1">
                <w:rPr>
                  <w:rStyle w:val="afe"/>
                </w:rPr>
                <w:t xml:space="preserve"> «ОБЩИЕ УСЛОВИЯ ПРОВЕДЕНИЯ ЗАКУПКИ»</w:t>
              </w:r>
            </w:hyperlink>
          </w:p>
          <w:p w:rsidR="0098644B" w:rsidRDefault="0098644B" w:rsidP="0098644B">
            <w:pPr>
              <w:pStyle w:val="3"/>
              <w:numPr>
                <w:ilvl w:val="0"/>
                <w:numId w:val="0"/>
              </w:numPr>
              <w:tabs>
                <w:tab w:val="left" w:pos="383"/>
              </w:tabs>
              <w:textAlignment w:val="auto"/>
              <w:rPr>
                <w:lang w:eastAsia="en-US"/>
              </w:rPr>
            </w:pPr>
          </w:p>
          <w:p w:rsidR="006264C3" w:rsidRPr="008D22A7" w:rsidRDefault="006264C3" w:rsidP="006264C3">
            <w:pPr>
              <w:pStyle w:val="3"/>
              <w:numPr>
                <w:ilvl w:val="0"/>
                <w:numId w:val="0"/>
              </w:numPr>
              <w:tabs>
                <w:tab w:val="left" w:pos="383"/>
              </w:tabs>
              <w:textAlignment w:val="auto"/>
              <w:rPr>
                <w:lang w:eastAsia="en-US"/>
              </w:rPr>
            </w:pPr>
            <w:r w:rsidRPr="008D22A7">
              <w:rPr>
                <w:lang w:eastAsia="en-US"/>
              </w:rPr>
              <w:t xml:space="preserve">В состав </w:t>
            </w:r>
            <w:r>
              <w:rPr>
                <w:b/>
                <w:lang w:eastAsia="en-US"/>
              </w:rPr>
              <w:t>общей</w:t>
            </w:r>
            <w:r w:rsidRPr="008D22A7">
              <w:rPr>
                <w:b/>
                <w:lang w:eastAsia="en-US"/>
              </w:rPr>
              <w:t xml:space="preserve"> части заявки</w:t>
            </w:r>
            <w:r w:rsidRPr="008D22A7">
              <w:rPr>
                <w:lang w:eastAsia="en-US"/>
              </w:rPr>
              <w:t xml:space="preserve"> Участник должен включить следующие документы:</w:t>
            </w:r>
          </w:p>
          <w:p w:rsidR="008F15CD" w:rsidRDefault="008F15CD" w:rsidP="00A12072">
            <w:pPr>
              <w:pStyle w:val="3"/>
              <w:numPr>
                <w:ilvl w:val="0"/>
                <w:numId w:val="0"/>
              </w:numPr>
              <w:tabs>
                <w:tab w:val="left" w:pos="383"/>
              </w:tabs>
              <w:textAlignment w:val="auto"/>
              <w:rPr>
                <w:b/>
                <w:lang w:eastAsia="en-US"/>
              </w:rPr>
            </w:pPr>
          </w:p>
          <w:p w:rsidR="008F15CD" w:rsidRPr="005D297C" w:rsidRDefault="002809AC" w:rsidP="007F3B45">
            <w:pPr>
              <w:pStyle w:val="3"/>
              <w:numPr>
                <w:ilvl w:val="0"/>
                <w:numId w:val="34"/>
              </w:numPr>
              <w:tabs>
                <w:tab w:val="left" w:pos="383"/>
              </w:tabs>
              <w:ind w:left="0" w:firstLine="0"/>
              <w:textAlignment w:val="auto"/>
              <w:rPr>
                <w:rStyle w:val="afe"/>
                <w:color w:val="auto"/>
                <w:u w:val="none"/>
                <w:lang w:eastAsia="en-US"/>
              </w:rPr>
            </w:pPr>
            <w:hyperlink w:anchor="_ФОРМА_1._ТЕХНИЧЕСКОЕ" w:history="1">
              <w:r w:rsidR="008F15CD" w:rsidRPr="008B23D8">
                <w:rPr>
                  <w:rStyle w:val="afe"/>
                  <w:lang w:eastAsia="en-US"/>
                </w:rPr>
                <w:t>Техническое предложение по форме и в соответствии с инструкциями, приведенными в настоящей документации о закупке (часть III документации о закупке);</w:t>
              </w:r>
            </w:hyperlink>
          </w:p>
          <w:p w:rsidR="005D297C" w:rsidRDefault="005D297C" w:rsidP="007F3B45">
            <w:pPr>
              <w:pStyle w:val="3"/>
              <w:numPr>
                <w:ilvl w:val="0"/>
                <w:numId w:val="34"/>
              </w:numPr>
              <w:tabs>
                <w:tab w:val="left" w:pos="383"/>
              </w:tabs>
              <w:ind w:left="0" w:firstLine="0"/>
              <w:textAlignment w:val="auto"/>
              <w:rPr>
                <w:lang w:eastAsia="en-US"/>
              </w:rPr>
            </w:pPr>
            <w:r>
              <w:rPr>
                <w:lang w:eastAsia="en-US"/>
              </w:rPr>
              <w:t>Документы и сведения, подтверждающие соответствие иным отборочным критериям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Pr>
                <w:lang w:eastAsia="en-US"/>
              </w:rPr>
              <w:t>Россети</w:t>
            </w:r>
            <w:proofErr w:type="spellEnd"/>
            <w:r>
              <w:rPr>
                <w:lang w:eastAsia="en-US"/>
              </w:rPr>
              <w:t xml:space="preserve">» указанные в </w:t>
            </w:r>
            <w:hyperlink w:anchor="_Документы_и_сведения," w:history="1">
              <w:r w:rsidRPr="0012359F">
                <w:rPr>
                  <w:rStyle w:val="afe"/>
                  <w:lang w:eastAsia="en-US"/>
                </w:rPr>
                <w:t>п.19 Информационной карты</w:t>
              </w:r>
            </w:hyperlink>
            <w:r>
              <w:rPr>
                <w:lang w:eastAsia="en-US"/>
              </w:rPr>
              <w:t>.</w:t>
            </w:r>
          </w:p>
          <w:p w:rsidR="008F15CD" w:rsidRPr="00FA485A" w:rsidRDefault="002809AC" w:rsidP="007F3B45">
            <w:pPr>
              <w:pStyle w:val="3"/>
              <w:numPr>
                <w:ilvl w:val="0"/>
                <w:numId w:val="34"/>
              </w:numPr>
              <w:tabs>
                <w:tab w:val="left" w:pos="383"/>
              </w:tabs>
              <w:ind w:left="0" w:firstLine="0"/>
              <w:textAlignment w:val="auto"/>
              <w:rPr>
                <w:rStyle w:val="afe"/>
                <w:color w:val="auto"/>
                <w:u w:val="none"/>
                <w:lang w:eastAsia="en-US"/>
              </w:rPr>
            </w:pPr>
            <w:hyperlink w:anchor="_ФОРМА_4._ПИСЬМО" w:history="1">
              <w:r w:rsidR="008F15CD" w:rsidRPr="008B23D8">
                <w:rPr>
                  <w:rStyle w:val="afe"/>
                  <w:lang w:eastAsia="en-US"/>
                </w:rPr>
                <w:t>Письмо о подаче оферты по форме и в соответствии с инструкциями, приведенными в настоящей документации о закупке (часть III документации о закупке);</w:t>
              </w:r>
            </w:hyperlink>
          </w:p>
          <w:p w:rsidR="008F15CD" w:rsidRDefault="008F15CD" w:rsidP="007F3B45">
            <w:pPr>
              <w:pStyle w:val="3"/>
              <w:numPr>
                <w:ilvl w:val="0"/>
                <w:numId w:val="34"/>
              </w:numPr>
              <w:tabs>
                <w:tab w:val="left" w:pos="383"/>
              </w:tabs>
              <w:ind w:left="0" w:firstLine="0"/>
              <w:textAlignment w:val="auto"/>
              <w:rPr>
                <w:lang w:eastAsia="en-US"/>
              </w:rPr>
            </w:pPr>
            <w:r>
              <w:rPr>
                <w:lang w:eastAsia="en-US"/>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rsidR="008F15CD" w:rsidRDefault="008F15CD" w:rsidP="007F3B45">
            <w:pPr>
              <w:pStyle w:val="3"/>
              <w:numPr>
                <w:ilvl w:val="0"/>
                <w:numId w:val="34"/>
              </w:numPr>
              <w:tabs>
                <w:tab w:val="left" w:pos="383"/>
              </w:tabs>
              <w:ind w:left="0" w:firstLine="0"/>
              <w:textAlignment w:val="auto"/>
              <w:rPr>
                <w:lang w:eastAsia="en-US"/>
              </w:rPr>
            </w:pPr>
            <w:r>
              <w:rPr>
                <w:lang w:eastAsia="en-US"/>
              </w:rPr>
              <w:t xml:space="preserve">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Министерства Российской Федерации по налогом и сборам не ранее чем за 60 (шестьдесят) календарных дней до срока окончания приема Заявок. 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w:t>
            </w:r>
            <w:r>
              <w:rPr>
                <w:lang w:eastAsia="en-US"/>
              </w:rPr>
              <w:lastRenderedPageBreak/>
              <w:t>Интернет по адресу https://service.nalog.ru/vyp/;</w:t>
            </w:r>
          </w:p>
          <w:p w:rsidR="008F15CD" w:rsidRDefault="008F15CD" w:rsidP="007F3B45">
            <w:pPr>
              <w:pStyle w:val="3"/>
              <w:numPr>
                <w:ilvl w:val="0"/>
                <w:numId w:val="34"/>
              </w:numPr>
              <w:tabs>
                <w:tab w:val="left" w:pos="383"/>
              </w:tabs>
              <w:ind w:left="0" w:firstLine="0"/>
              <w:textAlignment w:val="auto"/>
              <w:rPr>
                <w:lang w:eastAsia="en-US"/>
              </w:rPr>
            </w:pPr>
            <w:r>
              <w:rPr>
                <w:lang w:eastAsia="en-US"/>
              </w:rPr>
              <w:t>Устав в действующей редакции со всеми изменениями и дополнениями;</w:t>
            </w:r>
          </w:p>
          <w:p w:rsidR="00FA485A" w:rsidRDefault="002809AC" w:rsidP="007F3B45">
            <w:pPr>
              <w:pStyle w:val="3"/>
              <w:numPr>
                <w:ilvl w:val="0"/>
                <w:numId w:val="34"/>
              </w:numPr>
              <w:tabs>
                <w:tab w:val="left" w:pos="383"/>
              </w:tabs>
              <w:ind w:left="0" w:firstLine="0"/>
              <w:textAlignment w:val="auto"/>
              <w:rPr>
                <w:lang w:eastAsia="en-US"/>
              </w:rPr>
            </w:pPr>
            <w:hyperlink w:anchor="_ФОРМА_6._План" w:history="1">
              <w:r w:rsidR="008F15CD" w:rsidRPr="008B23D8">
                <w:rPr>
                  <w:rStyle w:val="afe"/>
                  <w:lang w:eastAsia="en-US"/>
                </w:rPr>
                <w:t>План распределения объемов между членами коллективного участника (консорциума, простого товарищества) по форме и в соответствии с инструкциями, приведенными в настоящей документации о закупке (часть III документации о закупке);</w:t>
              </w:r>
            </w:hyperlink>
            <w:r w:rsidR="0012359F" w:rsidRPr="0012359F">
              <w:rPr>
                <w:i/>
                <w:lang w:eastAsia="en-US"/>
              </w:rPr>
              <w:t xml:space="preserve"> </w:t>
            </w:r>
            <w:r w:rsidR="00FA485A">
              <w:rPr>
                <w:i/>
                <w:lang w:eastAsia="en-US"/>
              </w:rPr>
              <w:t>(</w:t>
            </w:r>
            <w:r w:rsidR="00FA485A" w:rsidRPr="0012359F">
              <w:rPr>
                <w:i/>
                <w:lang w:eastAsia="en-US"/>
              </w:rPr>
              <w:t xml:space="preserve">Предоставляется в случае </w:t>
            </w:r>
            <w:r w:rsidR="00FA485A">
              <w:rPr>
                <w:i/>
                <w:lang w:eastAsia="en-US"/>
              </w:rPr>
              <w:t>участия в закупке Коллективного участника, отсутствие указанного документа в составе заявки означает, что коллективный участник не принимает участие в конкурсе)</w:t>
            </w:r>
          </w:p>
          <w:p w:rsidR="008F15CD" w:rsidRDefault="002809AC" w:rsidP="007F3B45">
            <w:pPr>
              <w:pStyle w:val="3"/>
              <w:numPr>
                <w:ilvl w:val="0"/>
                <w:numId w:val="34"/>
              </w:numPr>
              <w:tabs>
                <w:tab w:val="left" w:pos="383"/>
              </w:tabs>
              <w:ind w:left="0" w:firstLine="0"/>
              <w:textAlignment w:val="auto"/>
              <w:rPr>
                <w:lang w:eastAsia="en-US"/>
              </w:rPr>
            </w:pPr>
            <w:hyperlink w:anchor="_ФОРМА_7._АНКЕТА" w:history="1">
              <w:r w:rsidR="008F15CD" w:rsidRPr="008B23D8">
                <w:rPr>
                  <w:rStyle w:val="afe"/>
                  <w:lang w:eastAsia="en-US"/>
                </w:rPr>
                <w:t>Анкета по форме, установленной в настоящей документации о закупке (часть III документации о закупке);</w:t>
              </w:r>
            </w:hyperlink>
          </w:p>
          <w:p w:rsidR="008F15CD" w:rsidRDefault="002809AC" w:rsidP="007F3B45">
            <w:pPr>
              <w:pStyle w:val="3"/>
              <w:numPr>
                <w:ilvl w:val="0"/>
                <w:numId w:val="34"/>
              </w:numPr>
              <w:tabs>
                <w:tab w:val="left" w:pos="383"/>
              </w:tabs>
              <w:ind w:left="0" w:firstLine="0"/>
              <w:textAlignment w:val="auto"/>
              <w:rPr>
                <w:lang w:eastAsia="en-US"/>
              </w:rPr>
            </w:pPr>
            <w:hyperlink w:anchor="_ФОРМА_9._Справка" w:history="1">
              <w:r w:rsidR="008F15CD" w:rsidRPr="008B23D8">
                <w:rPr>
                  <w:rStyle w:val="afe"/>
                  <w:lang w:eastAsia="en-US"/>
                </w:rPr>
                <w:t xml:space="preserve">Справка о наличии конфликта интересов и/или связей, носящих характер </w:t>
              </w:r>
              <w:proofErr w:type="spellStart"/>
              <w:r w:rsidR="008F15CD" w:rsidRPr="008B23D8">
                <w:rPr>
                  <w:rStyle w:val="afe"/>
                  <w:lang w:eastAsia="en-US"/>
                </w:rPr>
                <w:t>аффилированности</w:t>
              </w:r>
              <w:proofErr w:type="spellEnd"/>
              <w:r w:rsidR="008F15CD" w:rsidRPr="008B23D8">
                <w:rPr>
                  <w:rStyle w:val="afe"/>
                  <w:lang w:eastAsia="en-US"/>
                </w:rPr>
                <w:t xml:space="preserve"> с сотрудниками Заказчика или Организатора закупки по форме, установленной в настоящей документации о закупке (часть III документации о закупке);</w:t>
              </w:r>
            </w:hyperlink>
          </w:p>
          <w:p w:rsidR="008F15CD" w:rsidRDefault="002809AC" w:rsidP="007F3B45">
            <w:pPr>
              <w:pStyle w:val="3"/>
              <w:numPr>
                <w:ilvl w:val="0"/>
                <w:numId w:val="34"/>
              </w:numPr>
              <w:tabs>
                <w:tab w:val="left" w:pos="383"/>
              </w:tabs>
              <w:ind w:left="0" w:firstLine="0"/>
              <w:textAlignment w:val="auto"/>
              <w:rPr>
                <w:lang w:eastAsia="en-US"/>
              </w:rPr>
            </w:pPr>
            <w:hyperlink w:anchor="_ФОРМА_10._Справка" w:history="1">
              <w:r w:rsidR="008F15CD" w:rsidRPr="008B23D8">
                <w:rPr>
                  <w:rStyle w:val="afe"/>
                  <w:lang w:eastAsia="en-US"/>
                </w:rPr>
                <w:t>Справка (информация) о собственниках Участника закупки (включая конечных бенефициаров) по форме, установленной в настоящей документации о закупке (часть III документации о закупке);</w:t>
              </w:r>
            </w:hyperlink>
          </w:p>
          <w:p w:rsidR="008F15CD" w:rsidRDefault="002809AC" w:rsidP="007F3B45">
            <w:pPr>
              <w:pStyle w:val="3"/>
              <w:numPr>
                <w:ilvl w:val="0"/>
                <w:numId w:val="34"/>
              </w:numPr>
              <w:tabs>
                <w:tab w:val="left" w:pos="383"/>
              </w:tabs>
              <w:ind w:left="0" w:firstLine="0"/>
              <w:textAlignment w:val="auto"/>
              <w:rPr>
                <w:lang w:eastAsia="en-US"/>
              </w:rPr>
            </w:pPr>
            <w:hyperlink w:anchor="_ФОРМА_11._Согласие" w:history="1">
              <w:r w:rsidR="008F15CD" w:rsidRPr="008B23D8">
                <w:rPr>
                  <w:rStyle w:val="afe"/>
                  <w:lang w:eastAsia="en-US"/>
                </w:rPr>
                <w:t xml:space="preserve">Согласие на обработку персональных данных от собственников Участника </w:t>
              </w:r>
              <w:r w:rsidR="008F15CD">
                <w:rPr>
                  <w:rStyle w:val="afe"/>
                  <w:lang w:eastAsia="en-US"/>
                </w:rPr>
                <w:t>закупки</w:t>
              </w:r>
              <w:r w:rsidR="008F15CD" w:rsidRPr="008B23D8">
                <w:rPr>
                  <w:rStyle w:val="afe"/>
                  <w:lang w:eastAsia="en-US"/>
                </w:rPr>
                <w:t xml:space="preserve"> (включая конечных бенефициаров) по форме, установленной в настоящей документации о закупке (часть III документации о закупке);</w:t>
              </w:r>
            </w:hyperlink>
          </w:p>
          <w:p w:rsidR="008F15CD" w:rsidRDefault="002809AC" w:rsidP="007F3B45">
            <w:pPr>
              <w:pStyle w:val="3"/>
              <w:numPr>
                <w:ilvl w:val="0"/>
                <w:numId w:val="34"/>
              </w:numPr>
              <w:tabs>
                <w:tab w:val="left" w:pos="383"/>
              </w:tabs>
              <w:ind w:left="0" w:firstLine="0"/>
              <w:textAlignment w:val="auto"/>
              <w:rPr>
                <w:lang w:eastAsia="en-US"/>
              </w:rPr>
            </w:pPr>
            <w:hyperlink w:anchor="_ФОРМА_12._Справка" w:history="1">
              <w:r w:rsidR="008F15CD" w:rsidRPr="008B23D8">
                <w:rPr>
                  <w:rStyle w:val="afe"/>
                  <w:lang w:eastAsia="en-US"/>
                </w:rPr>
                <w:t xml:space="preserve">Справка об участии Участника </w:t>
              </w:r>
              <w:r w:rsidR="008F15CD">
                <w:rPr>
                  <w:rStyle w:val="afe"/>
                  <w:lang w:eastAsia="en-US"/>
                </w:rPr>
                <w:t>закупки</w:t>
              </w:r>
              <w:r w:rsidR="008F15CD" w:rsidRPr="008B23D8">
                <w:rPr>
                  <w:rStyle w:val="afe"/>
                  <w:lang w:eastAsia="en-US"/>
                </w:rPr>
                <w:t xml:space="preserve"> в судебных разбирательствах по форме, установленной в настоящей документации о закупке (часть III документации о закупке);</w:t>
              </w:r>
            </w:hyperlink>
          </w:p>
          <w:p w:rsidR="008F15CD" w:rsidRDefault="002809AC" w:rsidP="007F3B45">
            <w:pPr>
              <w:pStyle w:val="3"/>
              <w:numPr>
                <w:ilvl w:val="0"/>
                <w:numId w:val="34"/>
              </w:numPr>
              <w:tabs>
                <w:tab w:val="left" w:pos="383"/>
              </w:tabs>
              <w:ind w:left="0" w:firstLine="0"/>
              <w:textAlignment w:val="auto"/>
              <w:rPr>
                <w:lang w:eastAsia="en-US"/>
              </w:rPr>
            </w:pPr>
            <w:hyperlink w:anchor="_ФОРМА_13._Антикоррупционные" w:history="1">
              <w:r w:rsidR="008F15CD" w:rsidRPr="008B23D8">
                <w:rPr>
                  <w:rStyle w:val="afe"/>
                  <w:lang w:eastAsia="en-US"/>
                </w:rPr>
                <w:t>Документ - Антикоррупционные обязательства по форме, установленной в настоящей документации о закупке (часть III документации о закупке);</w:t>
              </w:r>
            </w:hyperlink>
          </w:p>
          <w:p w:rsidR="008F15CD" w:rsidRDefault="008F15CD" w:rsidP="007F3B45">
            <w:pPr>
              <w:pStyle w:val="3"/>
              <w:numPr>
                <w:ilvl w:val="0"/>
                <w:numId w:val="34"/>
              </w:numPr>
              <w:tabs>
                <w:tab w:val="left" w:pos="383"/>
              </w:tabs>
              <w:ind w:left="0" w:firstLine="0"/>
              <w:textAlignment w:val="auto"/>
              <w:rPr>
                <w:lang w:eastAsia="en-US"/>
              </w:rPr>
            </w:pPr>
            <w:r>
              <w:rPr>
                <w:lang w:eastAsia="en-US"/>
              </w:rPr>
              <w:t xml:space="preserve">Документы и сведения,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указанные в </w:t>
            </w:r>
            <w:hyperlink w:anchor="_Соответствие_требованиям,_установле" w:history="1">
              <w:r w:rsidRPr="0012359F">
                <w:rPr>
                  <w:rStyle w:val="afe"/>
                  <w:lang w:eastAsia="en-US"/>
                </w:rPr>
                <w:t>п.18 Информационной карты.</w:t>
              </w:r>
            </w:hyperlink>
          </w:p>
          <w:p w:rsidR="008F15CD" w:rsidRDefault="008F15CD" w:rsidP="007F3B45">
            <w:pPr>
              <w:pStyle w:val="3"/>
              <w:numPr>
                <w:ilvl w:val="0"/>
                <w:numId w:val="34"/>
              </w:numPr>
              <w:tabs>
                <w:tab w:val="left" w:pos="383"/>
              </w:tabs>
              <w:ind w:left="0" w:firstLine="0"/>
              <w:textAlignment w:val="auto"/>
              <w:rPr>
                <w:lang w:eastAsia="en-US"/>
              </w:rPr>
            </w:pPr>
            <w:r>
              <w:rPr>
                <w:lang w:eastAsia="en-US"/>
              </w:rPr>
              <w:t xml:space="preserve">Документы и сведения, подтверждающие соответствие </w:t>
            </w:r>
            <w:r w:rsidR="00C00475">
              <w:rPr>
                <w:lang w:eastAsia="en-US"/>
              </w:rPr>
              <w:t>иным отборочным критериям</w:t>
            </w:r>
            <w:r>
              <w:rPr>
                <w:lang w:eastAsia="en-US"/>
              </w:rPr>
              <w:t xml:space="preserve">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Pr>
                <w:lang w:eastAsia="en-US"/>
              </w:rPr>
              <w:t>Россети</w:t>
            </w:r>
            <w:proofErr w:type="spellEnd"/>
            <w:r>
              <w:rPr>
                <w:lang w:eastAsia="en-US"/>
              </w:rPr>
              <w:t xml:space="preserve">» указанные в </w:t>
            </w:r>
            <w:hyperlink w:anchor="_Документы_и_сведения," w:history="1">
              <w:r w:rsidRPr="0012359F">
                <w:rPr>
                  <w:rStyle w:val="afe"/>
                  <w:lang w:eastAsia="en-US"/>
                </w:rPr>
                <w:t>п.19 Информационной карты</w:t>
              </w:r>
            </w:hyperlink>
            <w:r>
              <w:rPr>
                <w:lang w:eastAsia="en-US"/>
              </w:rPr>
              <w:t>.</w:t>
            </w:r>
          </w:p>
          <w:p w:rsidR="008F15CD" w:rsidRDefault="008F15CD" w:rsidP="007F3B45">
            <w:pPr>
              <w:pStyle w:val="3"/>
              <w:numPr>
                <w:ilvl w:val="0"/>
                <w:numId w:val="34"/>
              </w:numPr>
              <w:tabs>
                <w:tab w:val="left" w:pos="383"/>
              </w:tabs>
              <w:ind w:left="0" w:firstLine="0"/>
              <w:textAlignment w:val="auto"/>
              <w:rPr>
                <w:bCs/>
                <w:lang w:eastAsia="en-US"/>
              </w:rPr>
            </w:pPr>
            <w:r>
              <w:rPr>
                <w:lang w:eastAsia="en-US"/>
              </w:rPr>
              <w:t xml:space="preserve">Документы и сведения, необходимые для оценки заявки по неценовым критериям указанные в </w:t>
            </w:r>
            <w:hyperlink w:anchor="_Документы_и_сведения,_1" w:history="1">
              <w:r w:rsidRPr="0012359F">
                <w:rPr>
                  <w:rStyle w:val="afe"/>
                  <w:lang w:eastAsia="en-US"/>
                </w:rPr>
                <w:t xml:space="preserve">п. 20 </w:t>
              </w:r>
              <w:r w:rsidRPr="0012359F">
                <w:rPr>
                  <w:rStyle w:val="afe"/>
                  <w:lang w:eastAsia="en-US"/>
                </w:rPr>
                <w:lastRenderedPageBreak/>
                <w:t>Информационной карты</w:t>
              </w:r>
            </w:hyperlink>
            <w:r>
              <w:rPr>
                <w:lang w:eastAsia="en-US"/>
              </w:rPr>
              <w:t xml:space="preserve"> </w:t>
            </w:r>
            <w:r w:rsidRPr="007D4929">
              <w:rPr>
                <w:i/>
                <w:lang w:eastAsia="en-US"/>
              </w:rPr>
              <w:t>(непредставление указанных документов и сведений не является основанием для отклонения заявки)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C2BD2"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8" w:name="_Соответствие_требованиям,_установле"/>
            <w:bookmarkEnd w:id="208"/>
            <w:r>
              <w:rPr>
                <w:rFonts w:ascii="Times New Roman" w:hAnsi="Times New Roman" w:cs="Times New Roman"/>
                <w:b w:val="0"/>
                <w:bCs w:val="0"/>
              </w:rPr>
              <w:t>Документы, подтверждающие с</w:t>
            </w:r>
            <w:r w:rsidR="008F15CD" w:rsidRPr="003B6DE8">
              <w:rPr>
                <w:rFonts w:ascii="Times New Roman" w:hAnsi="Times New Roman" w:cs="Times New Roman"/>
                <w:b w:val="0"/>
                <w:bCs w:val="0"/>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0A7525" w:rsidP="00952F68">
            <w:pPr>
              <w:pStyle w:val="3"/>
              <w:numPr>
                <w:ilvl w:val="0"/>
                <w:numId w:val="0"/>
              </w:numPr>
              <w:tabs>
                <w:tab w:val="left" w:pos="383"/>
              </w:tabs>
              <w:textAlignment w:val="auto"/>
              <w:rPr>
                <w:lang w:eastAsia="en-US"/>
              </w:rPr>
            </w:pPr>
            <w:r>
              <w:rPr>
                <w:lang w:eastAsia="en-US"/>
              </w:rPr>
              <w:t xml:space="preserve">Не </w:t>
            </w:r>
            <w:r w:rsidR="00952F68">
              <w:rPr>
                <w:lang w:eastAsia="en-US"/>
              </w:rPr>
              <w:t>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9" w:name="_Документы_и_сведения,"/>
            <w:bookmarkEnd w:id="209"/>
            <w:r w:rsidRPr="003B6DE8">
              <w:rPr>
                <w:rFonts w:ascii="Times New Roman" w:hAnsi="Times New Roman" w:cs="Times New Roman"/>
                <w:b w:val="0"/>
                <w:bCs w:val="0"/>
              </w:rPr>
              <w:t xml:space="preserve">Документы и сведения, подтверждающие соответствие </w:t>
            </w:r>
            <w:r w:rsidR="00C00475">
              <w:rPr>
                <w:rFonts w:ascii="Times New Roman" w:hAnsi="Times New Roman" w:cs="Times New Roman"/>
                <w:b w:val="0"/>
                <w:bCs w:val="0"/>
              </w:rPr>
              <w:t>иным отборочным критериям</w:t>
            </w:r>
            <w:r w:rsidRPr="003B6DE8">
              <w:rPr>
                <w:rFonts w:ascii="Times New Roman" w:hAnsi="Times New Roman" w:cs="Times New Roman"/>
                <w:b w:val="0"/>
                <w:bCs w:val="0"/>
              </w:rPr>
              <w:t xml:space="preserve">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sidRPr="003B6DE8">
              <w:rPr>
                <w:rFonts w:ascii="Times New Roman" w:hAnsi="Times New Roman" w:cs="Times New Roman"/>
                <w:b w:val="0"/>
                <w:bCs w:val="0"/>
              </w:rPr>
              <w:t>Россети</w:t>
            </w:r>
            <w:proofErr w:type="spellEnd"/>
            <w:r w:rsidRPr="003B6DE8">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5E1334" w:rsidP="005E1334">
            <w:pPr>
              <w:pStyle w:val="Default"/>
              <w:tabs>
                <w:tab w:val="left" w:pos="459"/>
                <w:tab w:val="left" w:pos="1985"/>
              </w:tabs>
              <w:jc w:val="both"/>
            </w:pPr>
            <w:r>
              <w:t>Не 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B2AD3">
            <w:pPr>
              <w:pStyle w:val="affffb"/>
              <w:numPr>
                <w:ilvl w:val="0"/>
                <w:numId w:val="32"/>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0" w:name="_Документы_и_сведения,_1"/>
            <w:bookmarkEnd w:id="210"/>
            <w:r w:rsidRPr="003B6DE8">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Default="002809AC" w:rsidP="00952F68">
            <w:pPr>
              <w:pStyle w:val="3"/>
              <w:numPr>
                <w:ilvl w:val="0"/>
                <w:numId w:val="34"/>
              </w:numPr>
              <w:tabs>
                <w:tab w:val="left" w:pos="383"/>
              </w:tabs>
              <w:ind w:left="0" w:firstLine="0"/>
              <w:textAlignment w:val="auto"/>
              <w:rPr>
                <w:lang w:eastAsia="en-US"/>
              </w:rPr>
            </w:pPr>
            <w:hyperlink w:anchor="_ФОРМА_Справка_о" w:history="1">
              <w:r w:rsidR="00952F68" w:rsidRPr="00362E92">
                <w:rPr>
                  <w:rStyle w:val="afe"/>
                  <w:lang w:eastAsia="en-US"/>
                </w:rPr>
                <w:t>Справка о перечне и объемах исполнения аналогичных договоров за 3 (три) последние года по форме, установленной в настоящей документации о закупке (часть III документации о закупке)</w:t>
              </w:r>
            </w:hyperlink>
            <w:r w:rsidR="00952F68" w:rsidRPr="00362E92">
              <w:rPr>
                <w:lang w:eastAsia="en-US"/>
              </w:rPr>
              <w:t>.</w:t>
            </w:r>
          </w:p>
          <w:p w:rsidR="008F15CD" w:rsidRDefault="00952F68" w:rsidP="00952F68">
            <w:pPr>
              <w:pStyle w:val="3"/>
              <w:numPr>
                <w:ilvl w:val="0"/>
                <w:numId w:val="34"/>
              </w:numPr>
              <w:tabs>
                <w:tab w:val="left" w:pos="383"/>
              </w:tabs>
              <w:ind w:left="0" w:firstLine="0"/>
              <w:textAlignment w:val="auto"/>
              <w:rPr>
                <w:lang w:eastAsia="en-US"/>
              </w:rPr>
            </w:pPr>
            <w:r>
              <w:t xml:space="preserve">Справка о финансовой устойчивости по форме, установленной в настоящей документации о закупке (часть </w:t>
            </w:r>
            <w:r w:rsidRPr="00952F68">
              <w:rPr>
                <w:lang w:val="en-US"/>
              </w:rPr>
              <w:t>III</w:t>
            </w:r>
            <w:r>
              <w:t xml:space="preserve"> документации о закупке).</w:t>
            </w:r>
          </w:p>
        </w:tc>
      </w:tr>
      <w:tr w:rsidR="00952F68"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CB2AD3">
            <w:pPr>
              <w:pStyle w:val="affffb"/>
              <w:numPr>
                <w:ilvl w:val="0"/>
                <w:numId w:val="32"/>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3B6DE8" w:rsidRDefault="00952F68"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1" w:name="_Размер_обеспечения_исполнения"/>
            <w:bookmarkStart w:id="212" w:name="Par67"/>
            <w:bookmarkEnd w:id="211"/>
            <w:r w:rsidRPr="003B6DE8">
              <w:rPr>
                <w:rFonts w:ascii="Times New Roman" w:hAnsi="Times New Roman" w:cs="Times New Roman"/>
                <w:b w:val="0"/>
                <w:bCs w:val="0"/>
              </w:rPr>
              <w:t>Размер обеспечения исполнения договора, срок и порядок его предоставления</w:t>
            </w:r>
            <w:bookmarkEnd w:id="212"/>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Pr="009F50C6" w:rsidRDefault="00952F68" w:rsidP="00F21408">
            <w:pPr>
              <w:pStyle w:val="31"/>
              <w:keepNext w:val="0"/>
              <w:widowControl w:val="0"/>
              <w:tabs>
                <w:tab w:val="clear" w:pos="312"/>
              </w:tabs>
              <w:spacing w:before="0" w:after="0"/>
              <w:ind w:left="0"/>
              <w:rPr>
                <w:bCs w:val="0"/>
              </w:rPr>
            </w:pPr>
            <w:r>
              <w:rPr>
                <w:rFonts w:ascii="Times New Roman" w:hAnsi="Times New Roman" w:cs="Times New Roman"/>
                <w:b w:val="0"/>
              </w:rPr>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ПРОВЕДЕНИЯ </w:t>
            </w:r>
            <w:r>
              <w:rPr>
                <w:rFonts w:ascii="Times New Roman" w:hAnsi="Times New Roman" w:cs="Times New Roman"/>
                <w:b w:val="0"/>
              </w:rPr>
              <w:t>ЗАКУПКИ»</w:t>
            </w:r>
          </w:p>
        </w:tc>
      </w:tr>
      <w:tr w:rsidR="00952F68"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3B6DE8" w:rsidRDefault="00952F68"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Default="00952F68" w:rsidP="00A12072">
            <w:pPr>
              <w:spacing w:after="0"/>
            </w:pPr>
            <w: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w:t>
            </w:r>
            <w:hyperlink w:anchor="_Приложение_№_1" w:history="1">
              <w:r w:rsidRPr="008B23D8">
                <w:rPr>
                  <w:rStyle w:val="afe"/>
                </w:rPr>
                <w:t>приложении № 1 к части II «ИНФОРМАЦИОННАЯ КАРТА ЗАКУПКИ»</w:t>
              </w:r>
            </w:hyperlink>
          </w:p>
        </w:tc>
      </w:tr>
      <w:tr w:rsidR="00952F68"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3B6DE8" w:rsidRDefault="00952F68"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3" w:name="_Право_заказчика_заключить"/>
            <w:bookmarkEnd w:id="213"/>
            <w:r w:rsidRPr="003B6DE8">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A12072">
            <w:pPr>
              <w:keepNext/>
              <w:keepLines/>
              <w:widowControl w:val="0"/>
              <w:suppressLineNumbers/>
              <w:suppressAutoHyphens/>
              <w:spacing w:after="0"/>
              <w:rPr>
                <w:i/>
              </w:rPr>
            </w:pPr>
            <w:r>
              <w:t>Не предусмотрено</w:t>
            </w:r>
          </w:p>
          <w:p w:rsidR="00952F68" w:rsidRDefault="00952F68" w:rsidP="00A12072">
            <w:pPr>
              <w:pStyle w:val="affffb"/>
              <w:autoSpaceDE w:val="0"/>
              <w:autoSpaceDN w:val="0"/>
              <w:adjustRightInd w:val="0"/>
              <w:ind w:left="0"/>
              <w:jc w:val="both"/>
            </w:pPr>
          </w:p>
        </w:tc>
      </w:tr>
      <w:tr w:rsidR="00952F68"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3B6DE8" w:rsidRDefault="00952F68"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Default="00952F68" w:rsidP="00A12072">
            <w:pPr>
              <w:spacing w:after="0"/>
              <w:rPr>
                <w:i/>
              </w:rPr>
            </w:pPr>
            <w:r>
              <w:t>Односторонний отказ от исполнения договора возможен в порядке, установленном в проекте договора</w:t>
            </w:r>
          </w:p>
        </w:tc>
      </w:tr>
      <w:tr w:rsidR="00952F68"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52F68" w:rsidRDefault="00952F68" w:rsidP="00CB2AD3">
            <w:pPr>
              <w:pStyle w:val="affffb"/>
              <w:numPr>
                <w:ilvl w:val="0"/>
                <w:numId w:val="32"/>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1E1079" w:rsidRDefault="00952F68" w:rsidP="00F21408">
            <w:pPr>
              <w:pStyle w:val="31"/>
              <w:keepNext w:val="0"/>
              <w:tabs>
                <w:tab w:val="clear" w:pos="312"/>
                <w:tab w:val="num" w:pos="630"/>
              </w:tabs>
              <w:spacing w:before="0" w:after="0"/>
              <w:ind w:left="0" w:hanging="13"/>
              <w:rPr>
                <w:rFonts w:ascii="Times New Roman" w:hAnsi="Times New Roman" w:cs="Times New Roman"/>
                <w:b w:val="0"/>
              </w:rPr>
            </w:pPr>
            <w:r w:rsidRPr="008C604D">
              <w:rPr>
                <w:rFonts w:ascii="Times New Roman" w:hAnsi="Times New Roman" w:cs="Times New Roman"/>
                <w:b w:val="0"/>
                <w:bCs w:val="0"/>
              </w:rPr>
              <w:t xml:space="preserve"> </w:t>
            </w:r>
            <w:r w:rsidRPr="001E1079">
              <w:rPr>
                <w:rFonts w:ascii="Times New Roman" w:hAnsi="Times New Roman" w:cs="Times New Roman"/>
                <w:b w:val="0"/>
              </w:rPr>
              <w:t>Иные условия</w:t>
            </w:r>
          </w:p>
          <w:p w:rsidR="00952F68" w:rsidRPr="008C604D" w:rsidRDefault="00952F68" w:rsidP="00F21408">
            <w:pPr>
              <w:rPr>
                <w:b/>
                <w:bCs/>
              </w:rPr>
            </w:pP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52F68" w:rsidRPr="008C604D" w:rsidRDefault="00952F68" w:rsidP="00F21408">
            <w:pPr>
              <w:spacing w:after="0"/>
            </w:pPr>
            <w:r>
              <w:t>Покупатель (Заказчик)</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по отдельным позициям частично, либо не выбирать полностью. (п.9.7. «Проект договора»).</w:t>
            </w:r>
          </w:p>
        </w:tc>
      </w:tr>
    </w:tbl>
    <w:p w:rsidR="008F15CD" w:rsidRDefault="008F15CD" w:rsidP="008F15CD">
      <w:pPr>
        <w:ind w:firstLine="567"/>
      </w:pPr>
    </w:p>
    <w:p w:rsidR="008F15CD" w:rsidRDefault="008F15CD" w:rsidP="008F15CD">
      <w:pPr>
        <w:pStyle w:val="31"/>
        <w:jc w:val="right"/>
        <w:rPr>
          <w:rFonts w:ascii="Times New Roman" w:hAnsi="Times New Roman" w:cs="Times New Roman"/>
        </w:rPr>
        <w:sectPr w:rsidR="008F15CD" w:rsidSect="000B147F">
          <w:footerReference w:type="default" r:id="rId16"/>
          <w:pgSz w:w="11906" w:h="16838" w:code="9"/>
          <w:pgMar w:top="902" w:right="567" w:bottom="1077" w:left="1134" w:header="709" w:footer="709" w:gutter="0"/>
          <w:cols w:space="708"/>
          <w:titlePg/>
          <w:docGrid w:linePitch="360"/>
        </w:sectPr>
      </w:pPr>
    </w:p>
    <w:p w:rsidR="008F15CD" w:rsidRPr="002972FA" w:rsidRDefault="008F15CD" w:rsidP="008F15CD">
      <w:pPr>
        <w:pStyle w:val="31"/>
        <w:jc w:val="right"/>
        <w:rPr>
          <w:rFonts w:ascii="Times New Roman" w:hAnsi="Times New Roman" w:cs="Times New Roman"/>
        </w:rPr>
      </w:pPr>
      <w:bookmarkStart w:id="214" w:name="_Приложение_№_1"/>
      <w:bookmarkEnd w:id="214"/>
      <w:r w:rsidRPr="002972FA">
        <w:rPr>
          <w:rFonts w:ascii="Times New Roman" w:hAnsi="Times New Roman" w:cs="Times New Roman"/>
        </w:rPr>
        <w:lastRenderedPageBreak/>
        <w:t xml:space="preserve">Приложение № 1 </w:t>
      </w:r>
    </w:p>
    <w:p w:rsidR="008F15CD" w:rsidRPr="002972FA" w:rsidRDefault="008F15CD" w:rsidP="008F15CD">
      <w:pPr>
        <w:jc w:val="right"/>
        <w:rPr>
          <w:b/>
        </w:rPr>
      </w:pPr>
      <w:r w:rsidRPr="002972FA">
        <w:rPr>
          <w:b/>
        </w:rPr>
        <w:t xml:space="preserve">к части II «ИНФОРМАЦИОННАЯ КАРТА ЗАКУПКИ» </w:t>
      </w:r>
    </w:p>
    <w:p w:rsidR="008F15CD" w:rsidRDefault="008F15CD" w:rsidP="008F15CD">
      <w:pPr>
        <w:keepLines/>
        <w:spacing w:before="120" w:after="120"/>
        <w:ind w:firstLine="200"/>
        <w:contextualSpacing/>
      </w:pPr>
    </w:p>
    <w:p w:rsidR="008F15CD" w:rsidRPr="00DF1AB2" w:rsidRDefault="008F15CD" w:rsidP="00CB2AD3">
      <w:pPr>
        <w:pStyle w:val="affffb"/>
        <w:keepLines/>
        <w:numPr>
          <w:ilvl w:val="0"/>
          <w:numId w:val="9"/>
        </w:numPr>
        <w:spacing w:before="120" w:after="120"/>
        <w:ind w:left="0" w:firstLine="567"/>
        <w:contextualSpacing/>
        <w:jc w:val="both"/>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2477"/>
        <w:gridCol w:w="1701"/>
        <w:gridCol w:w="1701"/>
        <w:gridCol w:w="8647"/>
      </w:tblGrid>
      <w:tr w:rsidR="008F15CD" w:rsidRPr="00C70643" w:rsidTr="000B147F">
        <w:tc>
          <w:tcPr>
            <w:tcW w:w="642" w:type="dxa"/>
          </w:tcPr>
          <w:p w:rsidR="008F15CD" w:rsidRPr="00F16316" w:rsidRDefault="008F15CD" w:rsidP="000B147F">
            <w:pPr>
              <w:pStyle w:val="ConsPlusNormal"/>
              <w:ind w:firstLine="12"/>
              <w:jc w:val="center"/>
              <w:rPr>
                <w:rFonts w:ascii="Times New Roman" w:hAnsi="Times New Roman" w:cs="Times New Roman"/>
                <w:b/>
              </w:rPr>
            </w:pPr>
            <w:r w:rsidRPr="00F16316">
              <w:rPr>
                <w:rFonts w:ascii="Times New Roman" w:hAnsi="Times New Roman" w:cs="Times New Roman"/>
                <w:b/>
              </w:rPr>
              <w:t>N п/п</w:t>
            </w:r>
          </w:p>
        </w:tc>
        <w:tc>
          <w:tcPr>
            <w:tcW w:w="2477"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Критерии (подкритерии) оценки заявки</w:t>
            </w:r>
          </w:p>
        </w:tc>
        <w:tc>
          <w:tcPr>
            <w:tcW w:w="1701"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Весовое значение критерия</w:t>
            </w:r>
          </w:p>
        </w:tc>
        <w:tc>
          <w:tcPr>
            <w:tcW w:w="1701"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Максимальный выставляемый балл</w:t>
            </w:r>
            <w:r>
              <w:rPr>
                <w:rFonts w:ascii="Times New Roman" w:hAnsi="Times New Roman" w:cs="Times New Roman"/>
                <w:b/>
              </w:rPr>
              <w:t xml:space="preserve"> (без учета весового коэффициента)</w:t>
            </w:r>
          </w:p>
        </w:tc>
        <w:tc>
          <w:tcPr>
            <w:tcW w:w="8647" w:type="dxa"/>
          </w:tcPr>
          <w:p w:rsidR="008F15CD" w:rsidRPr="00F16316" w:rsidRDefault="008F15CD" w:rsidP="000B147F">
            <w:pPr>
              <w:pStyle w:val="ConsPlusNormal"/>
              <w:ind w:firstLine="0"/>
              <w:jc w:val="center"/>
              <w:rPr>
                <w:rFonts w:ascii="Times New Roman" w:hAnsi="Times New Roman" w:cs="Times New Roman"/>
                <w:b/>
              </w:rPr>
            </w:pPr>
            <w:r>
              <w:rPr>
                <w:rFonts w:ascii="Times New Roman" w:hAnsi="Times New Roman" w:cs="Times New Roman"/>
                <w:b/>
              </w:rPr>
              <w:t>Порядок оценки по критерию, в том числе с указанием необходимых подтверждающих сведений и документов</w:t>
            </w:r>
          </w:p>
        </w:tc>
      </w:tr>
      <w:tr w:rsidR="008F15CD" w:rsidRPr="00C70643" w:rsidTr="000B147F">
        <w:tc>
          <w:tcPr>
            <w:tcW w:w="642" w:type="dxa"/>
          </w:tcPr>
          <w:p w:rsidR="008F15CD" w:rsidRPr="00C70643" w:rsidRDefault="008F15CD" w:rsidP="000B147F">
            <w:pPr>
              <w:pStyle w:val="ConsPlusNormal"/>
              <w:ind w:firstLine="12"/>
              <w:jc w:val="center"/>
              <w:rPr>
                <w:rFonts w:ascii="Times New Roman" w:hAnsi="Times New Roman" w:cs="Times New Roman"/>
                <w:sz w:val="24"/>
                <w:szCs w:val="24"/>
              </w:rPr>
            </w:pPr>
            <w:r>
              <w:rPr>
                <w:rFonts w:ascii="Times New Roman" w:hAnsi="Times New Roman" w:cs="Times New Roman"/>
                <w:sz w:val="24"/>
                <w:szCs w:val="24"/>
              </w:rPr>
              <w:t>1</w:t>
            </w:r>
          </w:p>
        </w:tc>
        <w:tc>
          <w:tcPr>
            <w:tcW w:w="2477" w:type="dxa"/>
          </w:tcPr>
          <w:p w:rsidR="008F15CD" w:rsidRDefault="008F15CD" w:rsidP="000B147F">
            <w:pPr>
              <w:pStyle w:val="ConsPlusNormal"/>
              <w:ind w:firstLine="0"/>
              <w:rPr>
                <w:rFonts w:ascii="Times New Roman" w:hAnsi="Times New Roman" w:cs="Times New Roman"/>
                <w:b/>
                <w:sz w:val="24"/>
                <w:szCs w:val="24"/>
              </w:rPr>
            </w:pPr>
            <w:r w:rsidRPr="00177F5F">
              <w:rPr>
                <w:rFonts w:ascii="Times New Roman" w:hAnsi="Times New Roman" w:cs="Times New Roman"/>
                <w:b/>
                <w:sz w:val="24"/>
                <w:szCs w:val="24"/>
              </w:rPr>
              <w:t>Критерий 1</w:t>
            </w:r>
          </w:p>
          <w:p w:rsidR="008F15CD" w:rsidRPr="00177F5F" w:rsidRDefault="008F15CD" w:rsidP="000B147F">
            <w:pPr>
              <w:pStyle w:val="ConsPlusNormal"/>
              <w:ind w:firstLine="0"/>
              <w:rPr>
                <w:rFonts w:ascii="Times New Roman" w:hAnsi="Times New Roman" w:cs="Times New Roman"/>
                <w:b/>
                <w:sz w:val="24"/>
                <w:szCs w:val="24"/>
              </w:rPr>
            </w:pPr>
            <w:r>
              <w:rPr>
                <w:rFonts w:ascii="Times New Roman" w:hAnsi="Times New Roman" w:cs="Times New Roman"/>
                <w:b/>
                <w:sz w:val="24"/>
                <w:szCs w:val="24"/>
              </w:rPr>
              <w:t>Цена договора</w:t>
            </w:r>
          </w:p>
        </w:tc>
        <w:tc>
          <w:tcPr>
            <w:tcW w:w="1701" w:type="dxa"/>
            <w:vAlign w:val="center"/>
          </w:tcPr>
          <w:p w:rsidR="008F15CD" w:rsidRPr="00C70643" w:rsidRDefault="00592CD1" w:rsidP="000B14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r w:rsidR="008F15CD">
              <w:rPr>
                <w:rFonts w:ascii="Times New Roman" w:hAnsi="Times New Roman" w:cs="Times New Roman"/>
                <w:sz w:val="24"/>
                <w:szCs w:val="24"/>
              </w:rPr>
              <w:t>%</w:t>
            </w:r>
          </w:p>
        </w:tc>
        <w:tc>
          <w:tcPr>
            <w:tcW w:w="1701" w:type="dxa"/>
            <w:vAlign w:val="center"/>
          </w:tcPr>
          <w:p w:rsidR="008F15CD" w:rsidRPr="004E69D9" w:rsidRDefault="008F15CD" w:rsidP="000B147F">
            <w:pPr>
              <w:pStyle w:val="ConsPlusNormal"/>
              <w:ind w:firstLine="13"/>
              <w:jc w:val="center"/>
              <w:rPr>
                <w:rFonts w:ascii="Times New Roman" w:hAnsi="Times New Roman" w:cs="Times New Roman"/>
                <w:sz w:val="24"/>
                <w:szCs w:val="24"/>
                <w:highlight w:val="yellow"/>
              </w:rPr>
            </w:pPr>
            <w:r w:rsidRPr="00A91936">
              <w:rPr>
                <w:rFonts w:ascii="Times New Roman" w:hAnsi="Times New Roman" w:cs="Times New Roman"/>
                <w:sz w:val="24"/>
                <w:szCs w:val="24"/>
              </w:rPr>
              <w:t>100</w:t>
            </w:r>
          </w:p>
        </w:tc>
        <w:tc>
          <w:tcPr>
            <w:tcW w:w="8647" w:type="dxa"/>
          </w:tcPr>
          <w:p w:rsidR="008F15CD" w:rsidRDefault="008F15CD" w:rsidP="000B147F">
            <w:pPr>
              <w:pStyle w:val="ConsPlusNormal"/>
              <w:ind w:firstLine="13"/>
              <w:jc w:val="both"/>
              <w:rPr>
                <w:rFonts w:ascii="Times New Roman" w:hAnsi="Times New Roman" w:cs="Times New Roman"/>
                <w:sz w:val="24"/>
                <w:szCs w:val="24"/>
              </w:rPr>
            </w:pPr>
            <w:r w:rsidRPr="00B930F6">
              <w:rPr>
                <w:rFonts w:ascii="Times New Roman" w:hAnsi="Times New Roman" w:cs="Times New Roman"/>
                <w:sz w:val="24"/>
                <w:szCs w:val="24"/>
              </w:rPr>
              <w:t xml:space="preserve">При оценке Заявок по </w:t>
            </w:r>
            <w:r>
              <w:rPr>
                <w:rFonts w:ascii="Times New Roman" w:hAnsi="Times New Roman" w:cs="Times New Roman"/>
                <w:sz w:val="24"/>
                <w:szCs w:val="24"/>
              </w:rPr>
              <w:t>К</w:t>
            </w:r>
            <w:r w:rsidRPr="00B930F6">
              <w:rPr>
                <w:rFonts w:ascii="Times New Roman" w:hAnsi="Times New Roman" w:cs="Times New Roman"/>
                <w:sz w:val="24"/>
                <w:szCs w:val="24"/>
              </w:rPr>
              <w:t>ритерию 1</w:t>
            </w:r>
            <w:r w:rsidRPr="00B930F6">
              <w:rPr>
                <w:rFonts w:ascii="Times New Roman" w:hAnsi="Times New Roman" w:cs="Times New Roman"/>
                <w:b/>
                <w:sz w:val="24"/>
                <w:szCs w:val="24"/>
              </w:rPr>
              <w:t xml:space="preserve"> «Цена </w:t>
            </w:r>
            <w:r>
              <w:rPr>
                <w:rFonts w:ascii="Times New Roman" w:hAnsi="Times New Roman" w:cs="Times New Roman"/>
                <w:b/>
                <w:sz w:val="24"/>
                <w:szCs w:val="24"/>
              </w:rPr>
              <w:t>д</w:t>
            </w:r>
            <w:r w:rsidRPr="00B930F6">
              <w:rPr>
                <w:rFonts w:ascii="Times New Roman" w:hAnsi="Times New Roman" w:cs="Times New Roman"/>
                <w:b/>
                <w:sz w:val="24"/>
                <w:szCs w:val="24"/>
              </w:rPr>
              <w:t>оговора</w:t>
            </w:r>
            <w:r>
              <w:rPr>
                <w:rFonts w:ascii="Times New Roman" w:hAnsi="Times New Roman" w:cs="Times New Roman"/>
                <w:b/>
                <w:sz w:val="24"/>
                <w:szCs w:val="24"/>
              </w:rPr>
              <w:t>»</w:t>
            </w:r>
            <w:r w:rsidRPr="00B930F6">
              <w:rPr>
                <w:rFonts w:ascii="Times New Roman" w:hAnsi="Times New Roman" w:cs="Times New Roman"/>
                <w:sz w:val="24"/>
                <w:szCs w:val="24"/>
              </w:rPr>
              <w:t xml:space="preserve"> лучшей признается Заявка с наименьшей ценой.</w:t>
            </w:r>
          </w:p>
          <w:p w:rsidR="008F15CD" w:rsidRDefault="008F15CD" w:rsidP="000B14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Рейтинг </w:t>
            </w:r>
            <w:r w:rsidRPr="00B930F6">
              <w:rPr>
                <w:rFonts w:ascii="Times New Roman" w:hAnsi="Times New Roman" w:cs="Times New Roman"/>
                <w:sz w:val="28"/>
                <w:szCs w:val="28"/>
                <w:lang w:val="fr-FR"/>
              </w:rPr>
              <w:t>Rs</w:t>
            </w:r>
            <w:r w:rsidRPr="00B930F6">
              <w:rPr>
                <w:rFonts w:ascii="Times New Roman" w:hAnsi="Times New Roman" w:cs="Times New Roman"/>
                <w:sz w:val="28"/>
                <w:szCs w:val="28"/>
                <w:vertAlign w:val="subscript"/>
                <w:lang w:val="fr-FR"/>
              </w:rPr>
              <w:t>i</w:t>
            </w:r>
            <w:r>
              <w:rPr>
                <w:rFonts w:ascii="Times New Roman" w:hAnsi="Times New Roman" w:cs="Times New Roman"/>
                <w:sz w:val="24"/>
                <w:szCs w:val="24"/>
                <w:vertAlign w:val="subscript"/>
              </w:rPr>
              <w:t xml:space="preserve"> </w:t>
            </w:r>
            <w:r w:rsidRPr="00B930F6">
              <w:rPr>
                <w:rFonts w:ascii="Times New Roman" w:hAnsi="Times New Roman" w:cs="Times New Roman"/>
                <w:sz w:val="24"/>
                <w:szCs w:val="24"/>
              </w:rPr>
              <w:t>определяется в баллах по следующей формуле:</w:t>
            </w:r>
          </w:p>
          <w:p w:rsidR="008F15CD" w:rsidRDefault="008F15CD" w:rsidP="000B147F">
            <w:pPr>
              <w:pStyle w:val="ConsPlusNormal"/>
              <w:ind w:firstLine="0"/>
              <w:jc w:val="both"/>
              <w:rPr>
                <w:rFonts w:ascii="Times New Roman" w:hAnsi="Times New Roman" w:cs="Times New Roman"/>
                <w:sz w:val="24"/>
                <w:szCs w:val="24"/>
              </w:rPr>
            </w:pPr>
          </w:p>
          <w:p w:rsidR="008F15CD" w:rsidRPr="00B930F6" w:rsidRDefault="002809AC" w:rsidP="000B147F">
            <w:pPr>
              <w:pStyle w:val="ConsPlusNormal"/>
              <w:ind w:firstLine="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den>
                </m:f>
                <m:r>
                  <w:rPr>
                    <w:rFonts w:ascii="Cambria Math" w:hAnsi="Cambria Math" w:cs="Times New Roman"/>
                    <w:sz w:val="28"/>
                    <w:szCs w:val="28"/>
                  </w:rPr>
                  <m:t>×100;</m:t>
                </m:r>
              </m:oMath>
            </m:oMathPara>
          </w:p>
          <w:p w:rsidR="008F15CD" w:rsidRDefault="008F15CD" w:rsidP="000B14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где:</w:t>
            </w:r>
          </w:p>
          <w:p w:rsidR="008F15CD" w:rsidRPr="00B930F6" w:rsidRDefault="008F15CD" w:rsidP="000B147F">
            <w:pPr>
              <w:pStyle w:val="ConsPlusNormal"/>
              <w:ind w:firstLine="0"/>
              <w:rPr>
                <w:rFonts w:ascii="Times New Roman" w:hAnsi="Times New Roman" w:cs="Times New Roman"/>
              </w:rPr>
            </w:pPr>
            <w:r w:rsidRPr="00B930F6">
              <w:rPr>
                <w:rFonts w:ascii="Times New Roman" w:hAnsi="Times New Roman" w:cs="Times New Roman"/>
                <w:sz w:val="28"/>
                <w:szCs w:val="28"/>
              </w:rPr>
              <w:t>R</w:t>
            </w:r>
            <w:proofErr w:type="spellStart"/>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i</w:t>
            </w:r>
            <w:proofErr w:type="spellEnd"/>
            <w:r w:rsidRPr="00B930F6">
              <w:rPr>
                <w:rFonts w:ascii="Times New Roman" w:hAnsi="Times New Roman" w:cs="Times New Roman"/>
              </w:rPr>
              <w:t xml:space="preserve">    </w:t>
            </w:r>
            <w:r w:rsidRPr="00B930F6">
              <w:rPr>
                <w:rFonts w:ascii="Times New Roman" w:hAnsi="Times New Roman" w:cs="Times New Roman"/>
                <w:sz w:val="24"/>
                <w:szCs w:val="24"/>
              </w:rPr>
              <w:t>- оценка (рейтинг) i-й заявки по критерию «Цена договора»;</w:t>
            </w:r>
          </w:p>
          <w:p w:rsidR="008F15CD" w:rsidRPr="00B930F6" w:rsidRDefault="008F15CD" w:rsidP="000B147F">
            <w:pPr>
              <w:pStyle w:val="ConsPlusNormal"/>
              <w:ind w:firstLine="0"/>
              <w:rPr>
                <w:rFonts w:ascii="Times New Roman" w:hAnsi="Times New Roman" w:cs="Times New Roman"/>
              </w:rPr>
            </w:pPr>
            <w:proofErr w:type="spellStart"/>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max</w:t>
            </w:r>
            <w:proofErr w:type="spellEnd"/>
            <w:r w:rsidRPr="00B930F6">
              <w:rPr>
                <w:rFonts w:ascii="Times New Roman" w:hAnsi="Times New Roman" w:cs="Times New Roman"/>
              </w:rPr>
              <w:t xml:space="preserve">   </w:t>
            </w:r>
            <w:r w:rsidRPr="00B930F6">
              <w:rPr>
                <w:rFonts w:ascii="Times New Roman" w:hAnsi="Times New Roman" w:cs="Times New Roman"/>
                <w:sz w:val="24"/>
                <w:szCs w:val="24"/>
              </w:rPr>
              <w:t>- объявленная начальная  (максимальная)  цена</w:t>
            </w:r>
            <w:r>
              <w:rPr>
                <w:rFonts w:ascii="Times New Roman" w:hAnsi="Times New Roman" w:cs="Times New Roman"/>
                <w:sz w:val="24"/>
                <w:szCs w:val="24"/>
              </w:rPr>
              <w:t xml:space="preserve"> договора</w:t>
            </w:r>
            <w:r w:rsidRPr="00B930F6">
              <w:rPr>
                <w:rFonts w:ascii="Times New Roman" w:hAnsi="Times New Roman" w:cs="Times New Roman"/>
                <w:sz w:val="24"/>
                <w:szCs w:val="24"/>
              </w:rPr>
              <w:t xml:space="preserve"> </w:t>
            </w:r>
            <w:r>
              <w:rPr>
                <w:rFonts w:ascii="Times New Roman" w:hAnsi="Times New Roman" w:cs="Times New Roman"/>
                <w:sz w:val="24"/>
                <w:szCs w:val="24"/>
              </w:rPr>
              <w:t>(</w:t>
            </w:r>
            <w:r w:rsidRPr="00B930F6">
              <w:rPr>
                <w:rFonts w:ascii="Times New Roman" w:hAnsi="Times New Roman" w:cs="Times New Roman"/>
                <w:sz w:val="24"/>
                <w:szCs w:val="24"/>
              </w:rPr>
              <w:t>лота</w:t>
            </w:r>
            <w:r>
              <w:rPr>
                <w:rFonts w:ascii="Times New Roman" w:hAnsi="Times New Roman" w:cs="Times New Roman"/>
                <w:sz w:val="24"/>
                <w:szCs w:val="24"/>
              </w:rPr>
              <w:t xml:space="preserve">) установленная в </w:t>
            </w:r>
            <w:hyperlink w:anchor="_Сведения_о_начальной" w:history="1">
              <w:r w:rsidRPr="00722242">
                <w:rPr>
                  <w:rStyle w:val="afe"/>
                  <w:rFonts w:ascii="Times New Roman" w:hAnsi="Times New Roman" w:cs="Times New Roman"/>
                  <w:sz w:val="24"/>
                  <w:szCs w:val="24"/>
                </w:rPr>
                <w:t xml:space="preserve">п. </w:t>
              </w:r>
              <w:r>
                <w:rPr>
                  <w:rStyle w:val="afe"/>
                  <w:rFonts w:ascii="Times New Roman" w:hAnsi="Times New Roman" w:cs="Times New Roman"/>
                  <w:sz w:val="24"/>
                  <w:szCs w:val="24"/>
                </w:rPr>
                <w:t>7</w:t>
              </w:r>
              <w:r w:rsidRPr="00722242">
                <w:rPr>
                  <w:rStyle w:val="afe"/>
                  <w:rFonts w:ascii="Times New Roman" w:hAnsi="Times New Roman" w:cs="Times New Roman"/>
                  <w:sz w:val="24"/>
                  <w:szCs w:val="24"/>
                </w:rPr>
                <w:t xml:space="preserve"> раздела </w:t>
              </w:r>
              <w:r w:rsidRPr="00722242">
                <w:rPr>
                  <w:rStyle w:val="afe"/>
                  <w:rFonts w:ascii="Times New Roman" w:hAnsi="Times New Roman" w:cs="Times New Roman"/>
                  <w:sz w:val="24"/>
                  <w:szCs w:val="24"/>
                  <w:lang w:val="en-US"/>
                </w:rPr>
                <w:t>II</w:t>
              </w:r>
              <w:r w:rsidRPr="00722242">
                <w:rPr>
                  <w:rStyle w:val="afe"/>
                  <w:rFonts w:ascii="Times New Roman" w:hAnsi="Times New Roman" w:cs="Times New Roman"/>
                  <w:sz w:val="24"/>
                  <w:szCs w:val="24"/>
                </w:rPr>
                <w:t xml:space="preserve"> ИНФОРМАЦИОННАЯ КАРТА ЗАКУПКИ</w:t>
              </w:r>
            </w:hyperlink>
            <w:r>
              <w:rPr>
                <w:rFonts w:ascii="Times New Roman" w:hAnsi="Times New Roman" w:cs="Times New Roman"/>
                <w:sz w:val="24"/>
                <w:szCs w:val="24"/>
              </w:rPr>
              <w:t xml:space="preserve"> без учета НДС</w:t>
            </w:r>
            <w:r w:rsidRPr="00B930F6">
              <w:rPr>
                <w:rFonts w:ascii="Times New Roman" w:hAnsi="Times New Roman" w:cs="Times New Roman"/>
                <w:sz w:val="24"/>
                <w:szCs w:val="24"/>
              </w:rPr>
              <w:t>;</w:t>
            </w:r>
          </w:p>
          <w:p w:rsidR="008F15CD" w:rsidRDefault="008F15CD" w:rsidP="000B147F">
            <w:pPr>
              <w:pStyle w:val="ConsPlusNormal"/>
              <w:ind w:firstLine="0"/>
              <w:jc w:val="both"/>
              <w:rPr>
                <w:rFonts w:ascii="Times New Roman" w:hAnsi="Times New Roman" w:cs="Times New Roman"/>
                <w:sz w:val="24"/>
                <w:szCs w:val="24"/>
              </w:rPr>
            </w:pPr>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i</w:t>
            </w:r>
            <w:r w:rsidRPr="00B930F6">
              <w:rPr>
                <w:rFonts w:ascii="Times New Roman" w:hAnsi="Times New Roman" w:cs="Times New Roman"/>
                <w:sz w:val="24"/>
                <w:szCs w:val="24"/>
              </w:rPr>
              <w:t xml:space="preserve">      - стоимость заявки i-го участника</w:t>
            </w:r>
            <w:r>
              <w:rPr>
                <w:rFonts w:ascii="Times New Roman" w:hAnsi="Times New Roman" w:cs="Times New Roman"/>
                <w:sz w:val="24"/>
                <w:szCs w:val="24"/>
              </w:rPr>
              <w:t xml:space="preserve"> закупки, без учета НДС</w:t>
            </w:r>
            <w:r w:rsidRPr="00B930F6">
              <w:rPr>
                <w:rFonts w:ascii="Times New Roman" w:hAnsi="Times New Roman" w:cs="Times New Roman"/>
                <w:sz w:val="24"/>
                <w:szCs w:val="24"/>
              </w:rPr>
              <w:t>.</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 xml:space="preserve">При расчете </w:t>
            </w:r>
            <w:r>
              <w:rPr>
                <w:rFonts w:ascii="Times New Roman" w:hAnsi="Times New Roman" w:cs="Times New Roman"/>
                <w:sz w:val="24"/>
                <w:szCs w:val="24"/>
              </w:rPr>
              <w:t>рейтинга</w:t>
            </w:r>
            <w:r w:rsidRPr="004E69D9">
              <w:rPr>
                <w:rFonts w:ascii="Times New Roman" w:hAnsi="Times New Roman" w:cs="Times New Roman"/>
                <w:sz w:val="24"/>
                <w:szCs w:val="24"/>
              </w:rPr>
              <w:t xml:space="preserve"> заявки по данному критерию используется цены без учета НДС.</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 xml:space="preserve">Полученное значение </w:t>
            </w:r>
            <w:r w:rsidRPr="00B930F6">
              <w:rPr>
                <w:rFonts w:ascii="Times New Roman" w:hAnsi="Times New Roman" w:cs="Times New Roman"/>
                <w:sz w:val="28"/>
                <w:szCs w:val="28"/>
                <w:lang w:val="fr-FR"/>
              </w:rPr>
              <w:t>Rs</w:t>
            </w:r>
            <w:r w:rsidRPr="00B930F6">
              <w:rPr>
                <w:rFonts w:ascii="Times New Roman" w:hAnsi="Times New Roman" w:cs="Times New Roman"/>
                <w:sz w:val="28"/>
                <w:szCs w:val="28"/>
                <w:vertAlign w:val="subscript"/>
                <w:lang w:val="fr-FR"/>
              </w:rPr>
              <w:t>i</w:t>
            </w:r>
            <w:r w:rsidRPr="004E69D9">
              <w:rPr>
                <w:rFonts w:ascii="Times New Roman" w:hAnsi="Times New Roman" w:cs="Times New Roman"/>
                <w:sz w:val="24"/>
                <w:szCs w:val="24"/>
              </w:rPr>
              <w:t xml:space="preserve"> является балльной оценкой по ценовому критерию и учитывается при расчете итогового рейтинга заявки участника, с учетом весового коэффициента.</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bCs/>
                <w:sz w:val="24"/>
                <w:szCs w:val="24"/>
              </w:rPr>
            </w:pPr>
            <w:r w:rsidRPr="004E69D9">
              <w:rPr>
                <w:rFonts w:ascii="Times New Roman" w:hAnsi="Times New Roman" w:cs="Times New Roman"/>
                <w:bCs/>
                <w:sz w:val="24"/>
                <w:szCs w:val="24"/>
              </w:rPr>
              <w:t xml:space="preserve">При расчете оценки по ценовому критерию, с учетом установленного Постановлением Правительства Российской Федерации от 16.09.2016 № 925 </w:t>
            </w:r>
            <w:r w:rsidRPr="004E69D9">
              <w:rPr>
                <w:rFonts w:ascii="Times New Roman" w:hAnsi="Times New Roman" w:cs="Times New Roman"/>
                <w:bCs/>
                <w:sz w:val="24"/>
                <w:szCs w:val="24"/>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Pr="004E69D9" w:rsidRDefault="008F15CD" w:rsidP="000B147F">
            <w:pPr>
              <w:pStyle w:val="ConsPlusNormal"/>
              <w:ind w:firstLine="0"/>
              <w:jc w:val="both"/>
              <w:rPr>
                <w:rFonts w:ascii="Times New Roman" w:hAnsi="Times New Roman" w:cs="Times New Roman"/>
                <w:bCs/>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F15CD" w:rsidRPr="004E69D9"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2A4464">
              <w:rPr>
                <w:rFonts w:ascii="Times New Roman" w:hAnsi="Times New Roman" w:cs="Times New Roman"/>
                <w:sz w:val="24"/>
                <w:szCs w:val="24"/>
              </w:rPr>
              <w:t>Приоритет не предоставляется в случаях, если: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r>
              <w:rPr>
                <w:rFonts w:ascii="Times New Roman" w:hAnsi="Times New Roman" w:cs="Times New Roman"/>
                <w:sz w:val="24"/>
                <w:szCs w:val="24"/>
              </w:rPr>
              <w:t xml:space="preserve"> российскими лицами, составляет</w:t>
            </w:r>
            <w:r w:rsidRPr="002A4464">
              <w:rPr>
                <w:rFonts w:ascii="Times New Roman" w:hAnsi="Times New Roman" w:cs="Times New Roman"/>
                <w:sz w:val="24"/>
                <w:szCs w:val="24"/>
              </w:rPr>
              <w:t xml:space="preserve"> менее 50 процентов </w:t>
            </w:r>
            <w:r w:rsidRPr="002A4464">
              <w:rPr>
                <w:rFonts w:ascii="Times New Roman" w:hAnsi="Times New Roman" w:cs="Times New Roman"/>
                <w:sz w:val="24"/>
                <w:szCs w:val="24"/>
              </w:rPr>
              <w:lastRenderedPageBreak/>
              <w:t>стоимости всех предложенных таким у</w:t>
            </w:r>
            <w:r>
              <w:rPr>
                <w:rFonts w:ascii="Times New Roman" w:hAnsi="Times New Roman" w:cs="Times New Roman"/>
                <w:sz w:val="24"/>
                <w:szCs w:val="24"/>
              </w:rPr>
              <w:t>частником товаров, работ, услуг.</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2A4464">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F15CD" w:rsidRPr="002A4464" w:rsidRDefault="008F15CD" w:rsidP="000B147F">
            <w:pPr>
              <w:pStyle w:val="ConsPlusNormal"/>
              <w:ind w:firstLine="0"/>
              <w:jc w:val="both"/>
              <w:rPr>
                <w:rFonts w:ascii="Times New Roman" w:hAnsi="Times New Roman" w:cs="Times New Roman"/>
                <w:sz w:val="24"/>
                <w:szCs w:val="24"/>
              </w:rPr>
            </w:pPr>
          </w:p>
          <w:p w:rsidR="008F15CD" w:rsidRPr="00B930F6" w:rsidRDefault="008F15CD" w:rsidP="000B147F">
            <w:pPr>
              <w:pStyle w:val="ConsPlusNormal"/>
              <w:ind w:firstLine="0"/>
              <w:jc w:val="both"/>
              <w:rPr>
                <w:rFonts w:ascii="Times New Roman" w:hAnsi="Times New Roman" w:cs="Times New Roman"/>
                <w:sz w:val="24"/>
                <w:szCs w:val="24"/>
              </w:rPr>
            </w:pPr>
            <w:r w:rsidRPr="002A4464">
              <w:rPr>
                <w:rFonts w:ascii="Times New Roman" w:hAnsi="Times New Roman" w:cs="Times New Roman"/>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52F68" w:rsidRPr="00C70643" w:rsidTr="000B147F">
        <w:tc>
          <w:tcPr>
            <w:tcW w:w="642" w:type="dxa"/>
          </w:tcPr>
          <w:p w:rsidR="00952F68" w:rsidRPr="00C70643" w:rsidRDefault="00952F68" w:rsidP="00954E55">
            <w:pPr>
              <w:pStyle w:val="ConsPlusNormal"/>
              <w:ind w:firstLine="12"/>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77" w:type="dxa"/>
          </w:tcPr>
          <w:p w:rsidR="00952F68" w:rsidRPr="00680923" w:rsidRDefault="00952F68" w:rsidP="00F21408">
            <w:pPr>
              <w:pStyle w:val="ConsPlusNormal"/>
              <w:ind w:firstLine="0"/>
              <w:rPr>
                <w:rFonts w:ascii="Times New Roman" w:eastAsia="Calibri" w:hAnsi="Times New Roman" w:cs="Times New Roman"/>
                <w:b/>
                <w:sz w:val="24"/>
                <w:szCs w:val="24"/>
                <w:lang w:eastAsia="en-US"/>
              </w:rPr>
            </w:pPr>
            <w:r w:rsidRPr="00680923">
              <w:rPr>
                <w:rFonts w:ascii="Times New Roman" w:eastAsia="Calibri" w:hAnsi="Times New Roman" w:cs="Times New Roman"/>
                <w:b/>
                <w:sz w:val="24"/>
                <w:szCs w:val="24"/>
                <w:lang w:eastAsia="en-US"/>
              </w:rPr>
              <w:t>Критерий 2</w:t>
            </w:r>
          </w:p>
          <w:p w:rsidR="00952F68" w:rsidRPr="00680923" w:rsidRDefault="00952F68" w:rsidP="00F21408">
            <w:pPr>
              <w:pStyle w:val="ConsPlusNormal"/>
              <w:ind w:firstLine="0"/>
              <w:rPr>
                <w:rFonts w:ascii="Times New Roman" w:hAnsi="Times New Roman" w:cs="Times New Roman"/>
                <w:b/>
                <w:sz w:val="24"/>
                <w:szCs w:val="24"/>
              </w:rPr>
            </w:pPr>
            <w:r w:rsidRPr="00680923">
              <w:rPr>
                <w:rFonts w:ascii="Times New Roman" w:hAnsi="Times New Roman" w:cs="Times New Roman"/>
                <w:b/>
                <w:iCs/>
                <w:sz w:val="24"/>
                <w:szCs w:val="24"/>
              </w:rPr>
              <w:t>Опыт исполнения аналогичных договоров</w:t>
            </w:r>
          </w:p>
        </w:tc>
        <w:tc>
          <w:tcPr>
            <w:tcW w:w="1701" w:type="dxa"/>
            <w:vAlign w:val="center"/>
          </w:tcPr>
          <w:p w:rsidR="00952F68" w:rsidRPr="00680923" w:rsidRDefault="00592CD1" w:rsidP="00F214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952F68" w:rsidRPr="00680923">
              <w:rPr>
                <w:rFonts w:ascii="Times New Roman" w:hAnsi="Times New Roman" w:cs="Times New Roman"/>
                <w:sz w:val="24"/>
                <w:szCs w:val="24"/>
              </w:rPr>
              <w:t>%</w:t>
            </w:r>
          </w:p>
        </w:tc>
        <w:tc>
          <w:tcPr>
            <w:tcW w:w="1701" w:type="dxa"/>
            <w:vAlign w:val="center"/>
          </w:tcPr>
          <w:p w:rsidR="00952F68" w:rsidRPr="00680923" w:rsidRDefault="00952F68" w:rsidP="00F21408">
            <w:pPr>
              <w:pStyle w:val="ConsPlusNormal"/>
              <w:ind w:firstLine="13"/>
              <w:jc w:val="center"/>
              <w:rPr>
                <w:rFonts w:ascii="Times New Roman" w:hAnsi="Times New Roman" w:cs="Times New Roman"/>
                <w:sz w:val="24"/>
                <w:szCs w:val="24"/>
                <w:highlight w:val="yellow"/>
              </w:rPr>
            </w:pPr>
            <w:r w:rsidRPr="00680923">
              <w:rPr>
                <w:rFonts w:ascii="Times New Roman" w:hAnsi="Times New Roman" w:cs="Times New Roman"/>
                <w:sz w:val="24"/>
                <w:szCs w:val="24"/>
              </w:rPr>
              <w:t>100</w:t>
            </w:r>
          </w:p>
        </w:tc>
        <w:tc>
          <w:tcPr>
            <w:tcW w:w="8647" w:type="dxa"/>
          </w:tcPr>
          <w:p w:rsidR="00952F68" w:rsidRPr="00387CD6" w:rsidRDefault="00952F68" w:rsidP="00F21408">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Расчет рейтинга заявки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sz w:val="24"/>
                <w:szCs w:val="24"/>
              </w:rPr>
              <w:t>»</w:t>
            </w:r>
            <w:r w:rsidRPr="00387CD6">
              <w:rPr>
                <w:rFonts w:ascii="Times New Roman" w:hAnsi="Times New Roman" w:cs="Times New Roman"/>
                <w:i/>
                <w:sz w:val="24"/>
                <w:szCs w:val="24"/>
              </w:rPr>
              <w:t xml:space="preserve"> </w:t>
            </w:r>
            <w:r w:rsidRPr="00387CD6">
              <w:rPr>
                <w:rFonts w:ascii="Times New Roman" w:hAnsi="Times New Roman" w:cs="Times New Roman"/>
                <w:sz w:val="24"/>
                <w:szCs w:val="24"/>
              </w:rPr>
              <w:t xml:space="preserve">оценивается в баллах по шкале </w:t>
            </w:r>
            <w:r w:rsidRPr="00387CD6">
              <w:rPr>
                <w:rFonts w:ascii="Times New Roman" w:hAnsi="Times New Roman" w:cs="Times New Roman"/>
                <w:sz w:val="24"/>
                <w:szCs w:val="24"/>
                <w:lang w:val="fr-FR"/>
              </w:rPr>
              <w:t>Ro</w:t>
            </w:r>
            <w:r w:rsidRPr="00387CD6">
              <w:rPr>
                <w:rFonts w:ascii="Times New Roman" w:hAnsi="Times New Roman" w:cs="Times New Roman"/>
                <w:sz w:val="24"/>
                <w:szCs w:val="24"/>
                <w:vertAlign w:val="subscript"/>
                <w:lang w:val="fr-FR"/>
              </w:rPr>
              <w:t>i</w:t>
            </w:r>
            <w:r w:rsidRPr="00387CD6">
              <w:rPr>
                <w:rFonts w:ascii="Times New Roman" w:hAnsi="Times New Roman" w:cs="Times New Roman"/>
                <w:sz w:val="24"/>
                <w:szCs w:val="24"/>
              </w:rPr>
              <w:t xml:space="preserve"> в зависимости от величины отклонения опыта исполнения участником аналогичных договоров (сумма аналогичных договоров в руб. без НДС) от установленного в Документации минимального значения (80% (восемьдесят процентов) от начальной (максимальной) цены договора (лота), установленной в </w:t>
            </w:r>
            <w:hyperlink w:anchor="_Сведения_о_начальной" w:history="1">
              <w:r w:rsidRPr="00387CD6">
                <w:rPr>
                  <w:rStyle w:val="afe"/>
                  <w:rFonts w:ascii="Times New Roman" w:hAnsi="Times New Roman" w:cs="Times New Roman"/>
                  <w:sz w:val="24"/>
                  <w:szCs w:val="24"/>
                </w:rPr>
                <w:t>п. 7 раздела II ИНФОРМАЦИОННАЯ КАРТА ЗАКУПКИ</w:t>
              </w:r>
            </w:hyperlink>
            <w:r w:rsidRPr="00387CD6">
              <w:rPr>
                <w:rStyle w:val="afe"/>
                <w:rFonts w:ascii="Times New Roman" w:hAnsi="Times New Roman" w:cs="Times New Roman"/>
                <w:sz w:val="24"/>
                <w:szCs w:val="24"/>
                <w:u w:val="none"/>
              </w:rPr>
              <w:t xml:space="preserve">, </w:t>
            </w:r>
            <w:r w:rsidRPr="00387CD6">
              <w:rPr>
                <w:rFonts w:ascii="Times New Roman" w:hAnsi="Times New Roman" w:cs="Times New Roman"/>
                <w:sz w:val="24"/>
                <w:szCs w:val="24"/>
              </w:rPr>
              <w:t>без учета НДС). При оценке заявок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sz w:val="24"/>
                <w:szCs w:val="24"/>
              </w:rPr>
              <w:t>» лучшим признается предложение участника закупки, у которого по сумме (цене) (без учета НДС) исполнено больше аналогичных договоров.</w:t>
            </w:r>
          </w:p>
          <w:p w:rsidR="00952F68" w:rsidRPr="00387CD6" w:rsidRDefault="00952F68" w:rsidP="00F21408">
            <w:pPr>
              <w:pStyle w:val="ConsPlusNormal"/>
              <w:ind w:left="13" w:firstLine="0"/>
              <w:jc w:val="both"/>
              <w:rPr>
                <w:rFonts w:ascii="Times New Roman" w:hAnsi="Times New Roman" w:cs="Times New Roman"/>
                <w:sz w:val="24"/>
                <w:szCs w:val="24"/>
              </w:rPr>
            </w:pPr>
          </w:p>
          <w:p w:rsidR="00952F68" w:rsidRPr="00387CD6" w:rsidRDefault="002809AC" w:rsidP="00F21408">
            <w:pPr>
              <w:pStyle w:val="ConsPlusNormal"/>
              <w:ind w:left="13" w:firstLine="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sSub>
                      <m:sSubPr>
                        <m:ctrlPr>
                          <w:rPr>
                            <w:rFonts w:ascii="Cambria Math" w:hAnsi="Cambria Math" w:cs="Times New Roman"/>
                            <w:i/>
                            <w:sz w:val="24"/>
                            <w:szCs w:val="24"/>
                          </w:rPr>
                        </m:ctrlPr>
                      </m:sSubPr>
                      <m:e>
                        <m:r>
                          <w:rPr>
                            <w:rFonts w:ascii="Cambria Math" w:hAnsi="Cambria Math" w:cs="Times New Roman"/>
                            <w:sz w:val="24"/>
                            <w:szCs w:val="24"/>
                            <w:lang w:val="en-US"/>
                          </w:rPr>
                          <m:t>o</m:t>
                        </m:r>
                      </m:e>
                      <m:sub>
                        <m:r>
                          <w:rPr>
                            <w:rFonts w:ascii="Cambria Math" w:hAnsi="Cambria Math" w:cs="Times New Roman"/>
                            <w:sz w:val="24"/>
                            <w:szCs w:val="24"/>
                          </w:rPr>
                          <m:t>i</m:t>
                        </m:r>
                      </m:sub>
                    </m:sSub>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min</m:t>
                        </m:r>
                      </m:sub>
                    </m:sSub>
                  </m:den>
                </m:f>
                <m:r>
                  <w:rPr>
                    <w:rFonts w:ascii="Cambria Math" w:hAnsi="Cambria Math" w:cs="Times New Roman"/>
                    <w:sz w:val="24"/>
                    <w:szCs w:val="24"/>
                  </w:rPr>
                  <m:t>×100;</m:t>
                </m:r>
              </m:oMath>
            </m:oMathPara>
          </w:p>
          <w:p w:rsidR="00952F68" w:rsidRPr="00387CD6" w:rsidRDefault="00952F68" w:rsidP="00F21408">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где:</w:t>
            </w:r>
          </w:p>
          <w:p w:rsidR="00952F68" w:rsidRPr="00387CD6" w:rsidRDefault="00952F68" w:rsidP="00F21408">
            <w:pPr>
              <w:ind w:left="13"/>
            </w:pPr>
            <w:r w:rsidRPr="00387CD6">
              <w:rPr>
                <w:lang w:val="en-US"/>
              </w:rPr>
              <w:t>Po</w:t>
            </w:r>
            <w:r w:rsidRPr="00387CD6">
              <w:rPr>
                <w:vertAlign w:val="subscript"/>
                <w:lang w:val="en-US"/>
              </w:rPr>
              <w:t>i</w:t>
            </w:r>
            <w:r w:rsidRPr="00387CD6">
              <w:t xml:space="preserve"> – величина отклонения опыта исполнения </w:t>
            </w:r>
            <w:proofErr w:type="spellStart"/>
            <w:r w:rsidRPr="00387CD6">
              <w:rPr>
                <w:lang w:val="en-US"/>
              </w:rPr>
              <w:t>i</w:t>
            </w:r>
            <w:proofErr w:type="spellEnd"/>
            <w:r w:rsidRPr="00387CD6">
              <w:t xml:space="preserve">-м участником аналогичных договоров (сумма аналогичных договоров в руб. без НДС) от установленного в Документации минимального значения (80% (восемьдесят процентов) от начальной (максимальной) цены договора (лота), установленной в </w:t>
            </w:r>
            <w:hyperlink w:anchor="_Сведения_о_начальной" w:history="1">
              <w:r w:rsidRPr="00387CD6">
                <w:rPr>
                  <w:rStyle w:val="afe"/>
                </w:rPr>
                <w:t xml:space="preserve">п. 7 раздела </w:t>
              </w:r>
              <w:r w:rsidRPr="00387CD6">
                <w:rPr>
                  <w:rStyle w:val="afe"/>
                  <w:lang w:val="en-US"/>
                </w:rPr>
                <w:t>II</w:t>
              </w:r>
              <w:r w:rsidRPr="00387CD6">
                <w:rPr>
                  <w:rStyle w:val="afe"/>
                </w:rPr>
                <w:t xml:space="preserve"> </w:t>
              </w:r>
              <w:r w:rsidRPr="00387CD6">
                <w:rPr>
                  <w:rStyle w:val="afe"/>
                </w:rPr>
                <w:lastRenderedPageBreak/>
                <w:t>ИНФОРМАЦИОННАЯ КАРТА ЗАКУПКИ</w:t>
              </w:r>
            </w:hyperlink>
            <w:r w:rsidRPr="00387CD6">
              <w:rPr>
                <w:rStyle w:val="afe"/>
                <w:color w:val="auto"/>
                <w:u w:val="none"/>
              </w:rPr>
              <w:t>,</w:t>
            </w:r>
            <w:r w:rsidRPr="00387CD6">
              <w:t xml:space="preserve"> без учета НДС);</w:t>
            </w:r>
          </w:p>
          <w:p w:rsidR="00952F68" w:rsidRPr="00387CD6" w:rsidRDefault="00952F68" w:rsidP="00F21408">
            <w:pPr>
              <w:ind w:left="13"/>
            </w:pPr>
            <w:proofErr w:type="spellStart"/>
            <w:r w:rsidRPr="00387CD6">
              <w:rPr>
                <w:b/>
                <w:lang w:val="en-US"/>
              </w:rPr>
              <w:t>O</w:t>
            </w:r>
            <w:r w:rsidRPr="00387CD6">
              <w:rPr>
                <w:b/>
                <w:vertAlign w:val="subscript"/>
                <w:lang w:val="en-US"/>
              </w:rPr>
              <w:t>i</w:t>
            </w:r>
            <w:proofErr w:type="spellEnd"/>
            <w:r w:rsidRPr="00387CD6">
              <w:rPr>
                <w:b/>
              </w:rPr>
              <w:t xml:space="preserve"> </w:t>
            </w:r>
            <w:r w:rsidRPr="00387CD6">
              <w:t xml:space="preserve">– опыт исполнения аналогичных договоров </w:t>
            </w:r>
            <w:proofErr w:type="spellStart"/>
            <w:r w:rsidRPr="00387CD6">
              <w:rPr>
                <w:lang w:val="en-US"/>
              </w:rPr>
              <w:t>i</w:t>
            </w:r>
            <w:proofErr w:type="spellEnd"/>
            <w:r w:rsidRPr="00387CD6">
              <w:t>-участником закупки (в ценовом выражении, без учета НДС);</w:t>
            </w:r>
          </w:p>
          <w:p w:rsidR="00952F68" w:rsidRPr="00387CD6" w:rsidRDefault="00952F68" w:rsidP="00F21408">
            <w:pPr>
              <w:tabs>
                <w:tab w:val="num" w:pos="5671"/>
              </w:tabs>
              <w:ind w:left="13"/>
            </w:pPr>
            <w:r w:rsidRPr="00387CD6">
              <w:rPr>
                <w:b/>
              </w:rPr>
              <w:t>О</w:t>
            </w:r>
            <w:r w:rsidRPr="00387CD6">
              <w:rPr>
                <w:b/>
                <w:vertAlign w:val="subscript"/>
                <w:lang w:val="en-US"/>
              </w:rPr>
              <w:t>min</w:t>
            </w:r>
            <w:r w:rsidRPr="00387CD6">
              <w:t xml:space="preserve"> – минимально необходимый опыт исполнения аналогичных договоров, в ценовом выражении (без учета НДС) (80% (восемьдесят процентов) от начальной (максимальной) цены договора (лота), установленной в </w:t>
            </w:r>
            <w:hyperlink w:anchor="_Сведения_о_начальной" w:history="1">
              <w:r w:rsidRPr="00387CD6">
                <w:rPr>
                  <w:rStyle w:val="afe"/>
                </w:rPr>
                <w:t xml:space="preserve">п. 7 раздела </w:t>
              </w:r>
              <w:r w:rsidRPr="00387CD6">
                <w:rPr>
                  <w:rStyle w:val="afe"/>
                  <w:lang w:val="en-US"/>
                </w:rPr>
                <w:t>II</w:t>
              </w:r>
              <w:r w:rsidRPr="00387CD6">
                <w:rPr>
                  <w:rStyle w:val="afe"/>
                </w:rPr>
                <w:t xml:space="preserve"> ИНФОРМАЦИОННАЯ КАРТА ЗАКУПКИ</w:t>
              </w:r>
            </w:hyperlink>
            <w:r w:rsidRPr="00387CD6">
              <w:rPr>
                <w:rStyle w:val="afe"/>
                <w:color w:val="auto"/>
                <w:u w:val="none"/>
              </w:rPr>
              <w:t>,</w:t>
            </w:r>
            <w:r w:rsidRPr="00387CD6">
              <w:t xml:space="preserve"> без учета НДС).</w:t>
            </w:r>
          </w:p>
          <w:p w:rsidR="00952F68" w:rsidRPr="00387CD6" w:rsidRDefault="00952F68" w:rsidP="00F21408">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При расчете рейтинга заявки R</w:t>
            </w:r>
            <w:proofErr w:type="spellStart"/>
            <w:r w:rsidRPr="00387CD6">
              <w:rPr>
                <w:rFonts w:ascii="Times New Roman" w:hAnsi="Times New Roman" w:cs="Times New Roman"/>
                <w:sz w:val="24"/>
                <w:szCs w:val="24"/>
                <w:lang w:val="en-US"/>
              </w:rPr>
              <w:t>o</w:t>
            </w:r>
            <w:r w:rsidRPr="00387CD6">
              <w:rPr>
                <w:rFonts w:ascii="Times New Roman" w:hAnsi="Times New Roman" w:cs="Times New Roman"/>
                <w:sz w:val="24"/>
                <w:szCs w:val="24"/>
                <w:vertAlign w:val="subscript"/>
                <w:lang w:val="en-US"/>
              </w:rPr>
              <w:t>i</w:t>
            </w:r>
            <w:proofErr w:type="spellEnd"/>
            <w:r w:rsidRPr="00387CD6">
              <w:rPr>
                <w:rFonts w:ascii="Times New Roman" w:hAnsi="Times New Roman" w:cs="Times New Roman"/>
                <w:sz w:val="24"/>
                <w:szCs w:val="24"/>
              </w:rPr>
              <w:t xml:space="preserve"> по критерию «</w:t>
            </w:r>
            <w:r w:rsidRPr="00387CD6">
              <w:rPr>
                <w:rFonts w:ascii="Times New Roman" w:hAnsi="Times New Roman" w:cs="Times New Roman"/>
                <w:iCs/>
                <w:sz w:val="24"/>
                <w:szCs w:val="24"/>
              </w:rPr>
              <w:t>Опыт исполнения аналогичных договоров</w:t>
            </w:r>
            <w:r w:rsidRPr="00387CD6">
              <w:rPr>
                <w:rFonts w:ascii="Times New Roman" w:hAnsi="Times New Roman" w:cs="Times New Roman"/>
                <w:sz w:val="24"/>
                <w:szCs w:val="24"/>
              </w:rPr>
              <w:t xml:space="preserve">» полученное значение </w:t>
            </w:r>
            <w:r w:rsidRPr="00387CD6">
              <w:rPr>
                <w:rFonts w:ascii="Times New Roman" w:hAnsi="Times New Roman" w:cs="Times New Roman"/>
                <w:sz w:val="24"/>
                <w:szCs w:val="24"/>
                <w:lang w:val="en-US"/>
              </w:rPr>
              <w:t>Po</w:t>
            </w:r>
            <w:r w:rsidRPr="00387CD6">
              <w:rPr>
                <w:rFonts w:ascii="Times New Roman" w:hAnsi="Times New Roman" w:cs="Times New Roman"/>
                <w:sz w:val="24"/>
                <w:szCs w:val="24"/>
                <w:vertAlign w:val="subscript"/>
                <w:lang w:val="en-US"/>
              </w:rPr>
              <w:t>i</w:t>
            </w:r>
            <w:r w:rsidRPr="00387CD6">
              <w:rPr>
                <w:rFonts w:ascii="Times New Roman" w:hAnsi="Times New Roman" w:cs="Times New Roman"/>
                <w:sz w:val="24"/>
                <w:szCs w:val="24"/>
              </w:rPr>
              <w:t xml:space="preserve"> округляется до дробного значения с учетом до десятых частей (по общим правилам математического округления).</w:t>
            </w: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6"/>
              <w:gridCol w:w="3789"/>
            </w:tblGrid>
            <w:tr w:rsidR="00952F68" w:rsidRPr="00387CD6" w:rsidTr="00F21408">
              <w:tc>
                <w:tcPr>
                  <w:tcW w:w="4716" w:type="dxa"/>
                </w:tcPr>
                <w:p w:rsidR="00952F68" w:rsidRPr="00387CD6" w:rsidRDefault="00952F68" w:rsidP="00F21408">
                  <w:pPr>
                    <w:pStyle w:val="ConsPlusNormal"/>
                    <w:ind w:firstLine="0"/>
                    <w:jc w:val="center"/>
                    <w:rPr>
                      <w:rFonts w:ascii="Times New Roman" w:hAnsi="Times New Roman" w:cs="Times New Roman"/>
                      <w:b/>
                      <w:sz w:val="24"/>
                      <w:szCs w:val="24"/>
                    </w:rPr>
                  </w:pPr>
                  <w:r w:rsidRPr="00387CD6">
                    <w:rPr>
                      <w:rFonts w:ascii="Times New Roman" w:hAnsi="Times New Roman" w:cs="Times New Roman"/>
                      <w:b/>
                      <w:sz w:val="24"/>
                      <w:szCs w:val="24"/>
                    </w:rPr>
                    <w:t>R</w:t>
                  </w:r>
                  <w:proofErr w:type="spellStart"/>
                  <w:r w:rsidRPr="00387CD6">
                    <w:rPr>
                      <w:rFonts w:ascii="Times New Roman" w:hAnsi="Times New Roman" w:cs="Times New Roman"/>
                      <w:b/>
                      <w:sz w:val="24"/>
                      <w:szCs w:val="24"/>
                      <w:lang w:val="en-US"/>
                    </w:rPr>
                    <w:t>o</w:t>
                  </w:r>
                  <w:r w:rsidRPr="00387CD6">
                    <w:rPr>
                      <w:rFonts w:ascii="Times New Roman" w:hAnsi="Times New Roman" w:cs="Times New Roman"/>
                      <w:b/>
                      <w:sz w:val="24"/>
                      <w:szCs w:val="24"/>
                      <w:vertAlign w:val="subscript"/>
                      <w:lang w:val="en-US"/>
                    </w:rPr>
                    <w:t>i</w:t>
                  </w:r>
                  <w:proofErr w:type="spellEnd"/>
                  <w:r w:rsidRPr="00387CD6">
                    <w:rPr>
                      <w:rFonts w:ascii="Times New Roman" w:hAnsi="Times New Roman" w:cs="Times New Roman"/>
                      <w:b/>
                      <w:sz w:val="24"/>
                      <w:szCs w:val="24"/>
                    </w:rPr>
                    <w:t xml:space="preserve"> - оценка (рейтинг) </w:t>
                  </w:r>
                  <w:proofErr w:type="spellStart"/>
                  <w:r w:rsidRPr="00387CD6">
                    <w:rPr>
                      <w:rFonts w:ascii="Times New Roman" w:hAnsi="Times New Roman" w:cs="Times New Roman"/>
                      <w:b/>
                      <w:sz w:val="24"/>
                      <w:szCs w:val="24"/>
                    </w:rPr>
                    <w:t>i-й</w:t>
                  </w:r>
                  <w:proofErr w:type="spellEnd"/>
                  <w:r w:rsidRPr="00387CD6">
                    <w:rPr>
                      <w:rFonts w:ascii="Times New Roman" w:hAnsi="Times New Roman" w:cs="Times New Roman"/>
                      <w:b/>
                      <w:sz w:val="24"/>
                      <w:szCs w:val="24"/>
                    </w:rPr>
                    <w:t xml:space="preserve"> заявки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b/>
                      <w:sz w:val="24"/>
                      <w:szCs w:val="24"/>
                    </w:rPr>
                    <w:t xml:space="preserve">», </w:t>
                  </w:r>
                  <w:r w:rsidRPr="00387CD6">
                    <w:rPr>
                      <w:rFonts w:ascii="Times New Roman" w:hAnsi="Times New Roman" w:cs="Times New Roman"/>
                      <w:sz w:val="24"/>
                      <w:szCs w:val="24"/>
                    </w:rPr>
                    <w:t>в баллах (без учета весового коэффициента)</w:t>
                  </w:r>
                </w:p>
              </w:tc>
              <w:tc>
                <w:tcPr>
                  <w:tcW w:w="3789" w:type="dxa"/>
                </w:tcPr>
                <w:p w:rsidR="00952F68" w:rsidRPr="00387CD6" w:rsidRDefault="00952F68" w:rsidP="00F21408">
                  <w:pPr>
                    <w:pStyle w:val="ConsPlusNormal"/>
                    <w:ind w:firstLine="0"/>
                    <w:jc w:val="center"/>
                    <w:rPr>
                      <w:rFonts w:ascii="Times New Roman" w:hAnsi="Times New Roman" w:cs="Times New Roman"/>
                      <w:b/>
                      <w:sz w:val="24"/>
                      <w:szCs w:val="24"/>
                    </w:rPr>
                  </w:pPr>
                  <w:r w:rsidRPr="00387CD6">
                    <w:rPr>
                      <w:rFonts w:ascii="Times New Roman" w:hAnsi="Times New Roman" w:cs="Times New Roman"/>
                      <w:b/>
                      <w:sz w:val="24"/>
                      <w:szCs w:val="24"/>
                      <w:lang w:val="en-US"/>
                    </w:rPr>
                    <w:t>Po</w:t>
                  </w:r>
                  <w:r w:rsidRPr="00387CD6">
                    <w:rPr>
                      <w:rFonts w:ascii="Times New Roman" w:hAnsi="Times New Roman" w:cs="Times New Roman"/>
                      <w:b/>
                      <w:sz w:val="24"/>
                      <w:szCs w:val="24"/>
                      <w:vertAlign w:val="subscript"/>
                      <w:lang w:val="en-US"/>
                    </w:rPr>
                    <w:t>i</w:t>
                  </w:r>
                  <w:r w:rsidRPr="00387CD6">
                    <w:rPr>
                      <w:rFonts w:ascii="Times New Roman" w:hAnsi="Times New Roman" w:cs="Times New Roman"/>
                      <w:b/>
                      <w:sz w:val="24"/>
                      <w:szCs w:val="24"/>
                      <w:vertAlign w:val="subscript"/>
                    </w:rPr>
                    <w:t xml:space="preserve"> </w:t>
                  </w:r>
                  <w:r w:rsidRPr="00387CD6">
                    <w:rPr>
                      <w:rFonts w:ascii="Times New Roman" w:hAnsi="Times New Roman" w:cs="Times New Roman"/>
                      <w:b/>
                      <w:sz w:val="24"/>
                      <w:szCs w:val="24"/>
                    </w:rPr>
                    <w:t xml:space="preserve">- величина отклонения опыта исполнения </w:t>
                  </w:r>
                  <w:proofErr w:type="spellStart"/>
                  <w:r w:rsidRPr="00387CD6">
                    <w:rPr>
                      <w:rFonts w:ascii="Times New Roman" w:hAnsi="Times New Roman" w:cs="Times New Roman"/>
                      <w:b/>
                      <w:sz w:val="24"/>
                      <w:szCs w:val="24"/>
                      <w:lang w:val="en-US"/>
                    </w:rPr>
                    <w:t>i</w:t>
                  </w:r>
                  <w:proofErr w:type="spellEnd"/>
                  <w:r w:rsidRPr="00387CD6">
                    <w:rPr>
                      <w:rFonts w:ascii="Times New Roman" w:hAnsi="Times New Roman" w:cs="Times New Roman"/>
                      <w:b/>
                      <w:sz w:val="24"/>
                      <w:szCs w:val="24"/>
                    </w:rPr>
                    <w:t>-м участником аналогичных договоров</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0</w:t>
                  </w:r>
                </w:p>
              </w:tc>
              <w:tc>
                <w:tcPr>
                  <w:tcW w:w="3789" w:type="dxa"/>
                  <w:vAlign w:val="center"/>
                </w:tcPr>
                <w:p w:rsidR="00952F68" w:rsidRPr="00387CD6" w:rsidRDefault="00952F68" w:rsidP="00F21408">
                  <w:pPr>
                    <w:widowControl w:val="0"/>
                    <w:jc w:val="center"/>
                    <w:rPr>
                      <w:bCs/>
                    </w:rPr>
                  </w:pPr>
                  <w:r w:rsidRPr="00387CD6">
                    <w:rPr>
                      <w:bCs/>
                    </w:rPr>
                    <w:t>менее 10%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10</w:t>
                  </w:r>
                </w:p>
              </w:tc>
              <w:tc>
                <w:tcPr>
                  <w:tcW w:w="3789" w:type="dxa"/>
                  <w:vAlign w:val="center"/>
                </w:tcPr>
                <w:p w:rsidR="00952F68" w:rsidRPr="00387CD6" w:rsidRDefault="00952F68" w:rsidP="00F21408">
                  <w:pPr>
                    <w:widowControl w:val="0"/>
                    <w:jc w:val="center"/>
                    <w:rPr>
                      <w:bCs/>
                    </w:rPr>
                  </w:pPr>
                  <w:r w:rsidRPr="00387CD6">
                    <w:rPr>
                      <w:bCs/>
                    </w:rPr>
                    <w:t>10%...20%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20</w:t>
                  </w:r>
                </w:p>
              </w:tc>
              <w:tc>
                <w:tcPr>
                  <w:tcW w:w="3789" w:type="dxa"/>
                  <w:vAlign w:val="center"/>
                </w:tcPr>
                <w:p w:rsidR="00952F68" w:rsidRPr="00387CD6" w:rsidRDefault="00952F68" w:rsidP="00F21408">
                  <w:pPr>
                    <w:widowControl w:val="0"/>
                    <w:jc w:val="center"/>
                    <w:rPr>
                      <w:bCs/>
                    </w:rPr>
                  </w:pPr>
                  <w:r w:rsidRPr="00387CD6">
                    <w:rPr>
                      <w:bCs/>
                    </w:rPr>
                    <w:t>20,1%....30%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30</w:t>
                  </w:r>
                </w:p>
              </w:tc>
              <w:tc>
                <w:tcPr>
                  <w:tcW w:w="3789" w:type="dxa"/>
                  <w:vAlign w:val="center"/>
                </w:tcPr>
                <w:p w:rsidR="00952F68" w:rsidRPr="00387CD6" w:rsidRDefault="00952F68" w:rsidP="00F21408">
                  <w:pPr>
                    <w:widowControl w:val="0"/>
                    <w:jc w:val="center"/>
                    <w:rPr>
                      <w:bCs/>
                    </w:rPr>
                  </w:pPr>
                  <w:r w:rsidRPr="00387CD6">
                    <w:rPr>
                      <w:bCs/>
                    </w:rPr>
                    <w:t>30,1%...40%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40</w:t>
                  </w:r>
                </w:p>
              </w:tc>
              <w:tc>
                <w:tcPr>
                  <w:tcW w:w="3789" w:type="dxa"/>
                  <w:vAlign w:val="center"/>
                </w:tcPr>
                <w:p w:rsidR="00952F68" w:rsidRPr="00387CD6" w:rsidRDefault="00952F68" w:rsidP="00F21408">
                  <w:pPr>
                    <w:widowControl w:val="0"/>
                    <w:jc w:val="center"/>
                    <w:rPr>
                      <w:bCs/>
                    </w:rPr>
                  </w:pPr>
                  <w:r w:rsidRPr="00387CD6">
                    <w:rPr>
                      <w:bCs/>
                    </w:rPr>
                    <w:t>40,1%....50%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50</w:t>
                  </w:r>
                </w:p>
              </w:tc>
              <w:tc>
                <w:tcPr>
                  <w:tcW w:w="3789" w:type="dxa"/>
                  <w:vAlign w:val="center"/>
                </w:tcPr>
                <w:p w:rsidR="00952F68" w:rsidRPr="00387CD6" w:rsidRDefault="00952F68" w:rsidP="00F21408">
                  <w:pPr>
                    <w:widowControl w:val="0"/>
                    <w:jc w:val="center"/>
                    <w:rPr>
                      <w:bCs/>
                    </w:rPr>
                  </w:pPr>
                  <w:r w:rsidRPr="00387CD6">
                    <w:rPr>
                      <w:bCs/>
                    </w:rPr>
                    <w:t>50,1%....60%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60</w:t>
                  </w:r>
                </w:p>
              </w:tc>
              <w:tc>
                <w:tcPr>
                  <w:tcW w:w="3789" w:type="dxa"/>
                  <w:vAlign w:val="center"/>
                </w:tcPr>
                <w:p w:rsidR="00952F68" w:rsidRPr="00387CD6" w:rsidRDefault="00952F68" w:rsidP="00F21408">
                  <w:pPr>
                    <w:widowControl w:val="0"/>
                    <w:jc w:val="center"/>
                    <w:rPr>
                      <w:bCs/>
                    </w:rPr>
                  </w:pPr>
                  <w:r w:rsidRPr="00387CD6">
                    <w:rPr>
                      <w:bCs/>
                    </w:rPr>
                    <w:t>60,1%...70%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70</w:t>
                  </w:r>
                </w:p>
              </w:tc>
              <w:tc>
                <w:tcPr>
                  <w:tcW w:w="3789" w:type="dxa"/>
                  <w:vAlign w:val="center"/>
                </w:tcPr>
                <w:p w:rsidR="00952F68" w:rsidRPr="00387CD6" w:rsidRDefault="00952F68" w:rsidP="00F21408">
                  <w:pPr>
                    <w:widowControl w:val="0"/>
                    <w:jc w:val="center"/>
                    <w:rPr>
                      <w:bCs/>
                    </w:rPr>
                  </w:pPr>
                  <w:r w:rsidRPr="00387CD6">
                    <w:rPr>
                      <w:bCs/>
                    </w:rPr>
                    <w:t>70,1%....80%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80</w:t>
                  </w:r>
                </w:p>
              </w:tc>
              <w:tc>
                <w:tcPr>
                  <w:tcW w:w="3789" w:type="dxa"/>
                  <w:vAlign w:val="center"/>
                </w:tcPr>
                <w:p w:rsidR="00952F68" w:rsidRPr="00387CD6" w:rsidRDefault="00952F68" w:rsidP="00F21408">
                  <w:pPr>
                    <w:widowControl w:val="0"/>
                    <w:jc w:val="center"/>
                    <w:rPr>
                      <w:bCs/>
                    </w:rPr>
                  </w:pPr>
                  <w:r w:rsidRPr="00387CD6">
                    <w:rPr>
                      <w:bCs/>
                    </w:rPr>
                    <w:t>80,1%...90%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90</w:t>
                  </w:r>
                </w:p>
              </w:tc>
              <w:tc>
                <w:tcPr>
                  <w:tcW w:w="3789" w:type="dxa"/>
                  <w:vAlign w:val="center"/>
                </w:tcPr>
                <w:p w:rsidR="00952F68" w:rsidRPr="00387CD6" w:rsidRDefault="00952F68" w:rsidP="00F21408">
                  <w:pPr>
                    <w:widowControl w:val="0"/>
                    <w:jc w:val="center"/>
                    <w:rPr>
                      <w:bCs/>
                    </w:rPr>
                  </w:pPr>
                  <w:r w:rsidRPr="00387CD6">
                    <w:rPr>
                      <w:bCs/>
                    </w:rPr>
                    <w:t>90,1%....100%</w:t>
                  </w:r>
                </w:p>
              </w:tc>
            </w:tr>
            <w:tr w:rsidR="00952F68" w:rsidRPr="00387CD6" w:rsidTr="00F21408">
              <w:tc>
                <w:tcPr>
                  <w:tcW w:w="4716" w:type="dxa"/>
                  <w:vAlign w:val="center"/>
                </w:tcPr>
                <w:p w:rsidR="00952F68" w:rsidRPr="00387CD6" w:rsidRDefault="00952F68" w:rsidP="00F21408">
                  <w:pPr>
                    <w:widowControl w:val="0"/>
                    <w:ind w:left="10"/>
                    <w:jc w:val="center"/>
                    <w:rPr>
                      <w:b/>
                      <w:bCs/>
                    </w:rPr>
                  </w:pPr>
                  <w:r w:rsidRPr="00387CD6">
                    <w:rPr>
                      <w:b/>
                      <w:bCs/>
                    </w:rPr>
                    <w:t>100</w:t>
                  </w:r>
                </w:p>
              </w:tc>
              <w:tc>
                <w:tcPr>
                  <w:tcW w:w="3789" w:type="dxa"/>
                  <w:vAlign w:val="center"/>
                </w:tcPr>
                <w:p w:rsidR="00952F68" w:rsidRPr="00387CD6" w:rsidRDefault="00952F68" w:rsidP="00F21408">
                  <w:pPr>
                    <w:widowControl w:val="0"/>
                    <w:jc w:val="center"/>
                    <w:rPr>
                      <w:bCs/>
                    </w:rPr>
                  </w:pPr>
                  <w:r w:rsidRPr="00387CD6">
                    <w:rPr>
                      <w:bCs/>
                    </w:rPr>
                    <w:t>более 100%</w:t>
                  </w:r>
                </w:p>
              </w:tc>
            </w:tr>
          </w:tbl>
          <w:p w:rsidR="00952F68" w:rsidRPr="00387CD6" w:rsidRDefault="00952F68" w:rsidP="00F21408">
            <w:pPr>
              <w:pStyle w:val="ConsPlusNormal"/>
              <w:ind w:left="79" w:firstLine="13"/>
              <w:jc w:val="both"/>
              <w:rPr>
                <w:rFonts w:ascii="Times New Roman" w:hAnsi="Times New Roman" w:cs="Times New Roman"/>
                <w:sz w:val="24"/>
                <w:szCs w:val="24"/>
              </w:rPr>
            </w:pPr>
          </w:p>
          <w:p w:rsidR="00952F68" w:rsidRPr="00387CD6" w:rsidRDefault="00952F68" w:rsidP="00F21408">
            <w:pPr>
              <w:pStyle w:val="ConsPlusNormal"/>
              <w:ind w:firstLine="0"/>
              <w:jc w:val="both"/>
              <w:rPr>
                <w:rFonts w:ascii="Times New Roman" w:hAnsi="Times New Roman" w:cs="Times New Roman"/>
                <w:sz w:val="24"/>
                <w:szCs w:val="24"/>
              </w:rPr>
            </w:pPr>
            <w:r w:rsidRPr="00387CD6">
              <w:rPr>
                <w:rFonts w:ascii="Times New Roman" w:hAnsi="Times New Roman" w:cs="Times New Roman"/>
                <w:sz w:val="24"/>
                <w:szCs w:val="24"/>
              </w:rPr>
              <w:t>Расчетный период –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сети Интернет.</w:t>
            </w:r>
          </w:p>
          <w:p w:rsidR="00952F68" w:rsidRPr="00387CD6" w:rsidRDefault="00952F68" w:rsidP="00F21408">
            <w:pPr>
              <w:pStyle w:val="ConsPlusNormal"/>
              <w:ind w:firstLine="0"/>
              <w:jc w:val="both"/>
              <w:rPr>
                <w:rFonts w:ascii="Times New Roman" w:hAnsi="Times New Roman" w:cs="Times New Roman"/>
                <w:b/>
                <w:sz w:val="24"/>
                <w:szCs w:val="24"/>
              </w:rPr>
            </w:pPr>
          </w:p>
          <w:p w:rsidR="00952F68" w:rsidRPr="00387CD6" w:rsidRDefault="00952F68" w:rsidP="00F21408">
            <w:pPr>
              <w:spacing w:after="0"/>
              <w:rPr>
                <w:rFonts w:eastAsia="Calibri"/>
              </w:rPr>
            </w:pPr>
            <w:r w:rsidRPr="00387CD6">
              <w:rPr>
                <w:rFonts w:eastAsia="Calibri"/>
              </w:rPr>
              <w:lastRenderedPageBreak/>
              <w:t xml:space="preserve">В рамках данного требования к учету будет принята стоимость </w:t>
            </w:r>
            <w:r>
              <w:rPr>
                <w:rFonts w:eastAsia="Calibri"/>
              </w:rPr>
              <w:t>оказанных услуг</w:t>
            </w:r>
            <w:r w:rsidRPr="00387CD6">
              <w:rPr>
                <w:rFonts w:eastAsia="Calibri"/>
              </w:rPr>
              <w:t xml:space="preserve"> по аналогичным договорам, которые завершены  за последние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w:t>
            </w:r>
            <w:r>
              <w:rPr>
                <w:rFonts w:eastAsia="Calibri"/>
              </w:rPr>
              <w:t>ети Интернет</w:t>
            </w:r>
            <w:r w:rsidRPr="00387CD6">
              <w:rPr>
                <w:rFonts w:eastAsia="Calibri"/>
              </w:rPr>
              <w:t xml:space="preserve">. </w:t>
            </w:r>
          </w:p>
          <w:p w:rsidR="00952F68" w:rsidRPr="00387CD6" w:rsidRDefault="00952F68" w:rsidP="00F21408">
            <w:r w:rsidRPr="00387CD6">
              <w:rPr>
                <w:rFonts w:eastAsia="Calibri"/>
              </w:rPr>
              <w:t>Из расчета исключаются договоры, не являющиеся аналогичными, договоры, не исп</w:t>
            </w:r>
            <w:r>
              <w:rPr>
                <w:rFonts w:eastAsia="Calibri"/>
              </w:rPr>
              <w:t>олненные на 100%, договоры</w:t>
            </w:r>
            <w:r w:rsidRPr="00387CD6">
              <w:rPr>
                <w:rFonts w:eastAsia="Calibri"/>
              </w:rPr>
              <w:t>, а также договоры, не указанные в справке</w:t>
            </w:r>
            <w:r w:rsidRPr="00387CD6">
              <w:t>.</w:t>
            </w:r>
          </w:p>
          <w:p w:rsidR="00952F68" w:rsidRPr="00387CD6" w:rsidRDefault="00952F68" w:rsidP="00F21408">
            <w:r w:rsidRPr="00387CD6">
              <w:t>Подтверждающие документы:</w:t>
            </w:r>
          </w:p>
          <w:p w:rsidR="00952F68" w:rsidRPr="00387CD6" w:rsidRDefault="002809AC" w:rsidP="00952F68">
            <w:pPr>
              <w:pStyle w:val="3"/>
              <w:numPr>
                <w:ilvl w:val="0"/>
                <w:numId w:val="55"/>
              </w:numPr>
              <w:tabs>
                <w:tab w:val="left" w:pos="383"/>
              </w:tabs>
              <w:ind w:left="13" w:firstLine="0"/>
              <w:textAlignment w:val="auto"/>
              <w:rPr>
                <w:lang w:eastAsia="en-US"/>
              </w:rPr>
            </w:pPr>
            <w:hyperlink w:anchor="_ФОРМА_Справка_о" w:history="1">
              <w:r w:rsidR="00952F68" w:rsidRPr="00387CD6">
                <w:rPr>
                  <w:rStyle w:val="afe"/>
                  <w:lang w:eastAsia="en-US"/>
                </w:rPr>
                <w:t>Справка о перечне и объемах исполнения аналогичных договоров за 3 (три) последние года по форме, установленной в настоящей документации о закупке (часть III документации о закупке)</w:t>
              </w:r>
            </w:hyperlink>
            <w:r w:rsidR="00952F68" w:rsidRPr="00387CD6">
              <w:rPr>
                <w:lang w:eastAsia="en-US"/>
              </w:rPr>
              <w:t>.</w:t>
            </w:r>
          </w:p>
          <w:p w:rsidR="00952F68" w:rsidRPr="00387CD6" w:rsidRDefault="00952F68" w:rsidP="00F21408">
            <w:pPr>
              <w:pStyle w:val="ConsPlusNormal"/>
              <w:ind w:firstLine="0"/>
              <w:jc w:val="both"/>
              <w:rPr>
                <w:rFonts w:ascii="Times New Roman" w:hAnsi="Times New Roman" w:cs="Times New Roman"/>
                <w:sz w:val="24"/>
                <w:szCs w:val="24"/>
              </w:rPr>
            </w:pPr>
          </w:p>
          <w:p w:rsidR="00952F68" w:rsidRPr="00680923" w:rsidRDefault="00952F68" w:rsidP="00F21408">
            <w:pPr>
              <w:pStyle w:val="ConsPlusNormal"/>
              <w:ind w:firstLine="0"/>
              <w:jc w:val="both"/>
              <w:rPr>
                <w:rFonts w:ascii="Times New Roman" w:hAnsi="Times New Roman" w:cs="Times New Roman"/>
                <w:sz w:val="24"/>
                <w:szCs w:val="24"/>
              </w:rPr>
            </w:pPr>
            <w:r w:rsidRPr="00387CD6">
              <w:rPr>
                <w:rFonts w:ascii="Times New Roman" w:hAnsi="Times New Roman" w:cs="Times New Roman"/>
                <w:sz w:val="24"/>
                <w:szCs w:val="24"/>
              </w:rPr>
              <w:t xml:space="preserve">В случае не предоставления участником закупки необходимой для проведения балльной оценки информации или недостаточности предоставленной участником информации, заявке такого участника, по данному критерию, присваивается </w:t>
            </w:r>
            <w:r w:rsidRPr="00387CD6">
              <w:rPr>
                <w:rFonts w:ascii="Times New Roman" w:hAnsi="Times New Roman" w:cs="Times New Roman"/>
                <w:b/>
                <w:sz w:val="24"/>
                <w:szCs w:val="24"/>
              </w:rPr>
              <w:t>0 баллов.</w:t>
            </w:r>
          </w:p>
        </w:tc>
      </w:tr>
      <w:tr w:rsidR="00952F68" w:rsidRPr="00C70643" w:rsidTr="000B147F">
        <w:tc>
          <w:tcPr>
            <w:tcW w:w="642" w:type="dxa"/>
          </w:tcPr>
          <w:p w:rsidR="00952F68" w:rsidRDefault="00952F68" w:rsidP="00954E55">
            <w:pPr>
              <w:pStyle w:val="ConsPlusNormal"/>
              <w:ind w:firstLine="12"/>
              <w:jc w:val="center"/>
              <w:rPr>
                <w:rFonts w:ascii="Times New Roman" w:hAnsi="Times New Roman" w:cs="Times New Roman"/>
                <w:sz w:val="24"/>
                <w:szCs w:val="24"/>
              </w:rPr>
            </w:pPr>
          </w:p>
        </w:tc>
        <w:tc>
          <w:tcPr>
            <w:tcW w:w="2477" w:type="dxa"/>
          </w:tcPr>
          <w:p w:rsidR="00952F68" w:rsidRDefault="00952F68" w:rsidP="00F21408">
            <w:pPr>
              <w:pStyle w:val="ConsPlusNormal"/>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Критерий 3</w:t>
            </w:r>
          </w:p>
          <w:p w:rsidR="00952F68" w:rsidRPr="003276E5" w:rsidRDefault="00952F68" w:rsidP="00F21408">
            <w:pPr>
              <w:pStyle w:val="ConsPlusNormal"/>
              <w:ind w:firstLine="0"/>
              <w:rPr>
                <w:rFonts w:ascii="Times New Roman" w:eastAsia="Calibri" w:hAnsi="Times New Roman" w:cs="Times New Roman"/>
                <w:b/>
                <w:sz w:val="24"/>
                <w:szCs w:val="24"/>
                <w:lang w:eastAsia="en-US"/>
              </w:rPr>
            </w:pPr>
            <w:r w:rsidRPr="003276E5">
              <w:rPr>
                <w:rFonts w:ascii="Times New Roman" w:eastAsia="Arial Unicode MS" w:hAnsi="Times New Roman" w:cs="Times New Roman"/>
                <w:b/>
                <w:sz w:val="24"/>
                <w:szCs w:val="24"/>
              </w:rPr>
              <w:t>Устойчивое финансовое состояние участника</w:t>
            </w:r>
          </w:p>
        </w:tc>
        <w:tc>
          <w:tcPr>
            <w:tcW w:w="1701" w:type="dxa"/>
            <w:vAlign w:val="center"/>
          </w:tcPr>
          <w:p w:rsidR="00952F68" w:rsidRPr="00680923" w:rsidRDefault="00952F68" w:rsidP="00F214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952F68" w:rsidRPr="00680923" w:rsidRDefault="00952F68" w:rsidP="00F21408">
            <w:pPr>
              <w:pStyle w:val="ConsPlusNormal"/>
              <w:ind w:firstLine="13"/>
              <w:jc w:val="center"/>
              <w:rPr>
                <w:rFonts w:ascii="Times New Roman" w:hAnsi="Times New Roman" w:cs="Times New Roman"/>
                <w:sz w:val="24"/>
                <w:szCs w:val="24"/>
              </w:rPr>
            </w:pPr>
            <w:r>
              <w:rPr>
                <w:rFonts w:ascii="Times New Roman" w:hAnsi="Times New Roman" w:cs="Times New Roman"/>
                <w:sz w:val="24"/>
                <w:szCs w:val="24"/>
              </w:rPr>
              <w:t>100</w:t>
            </w:r>
          </w:p>
        </w:tc>
        <w:tc>
          <w:tcPr>
            <w:tcW w:w="8647" w:type="dxa"/>
          </w:tcPr>
          <w:p w:rsidR="00952F68" w:rsidRDefault="00952F68" w:rsidP="00F21408">
            <w:pPr>
              <w:tabs>
                <w:tab w:val="num" w:pos="5671"/>
              </w:tabs>
              <w:rPr>
                <w:snapToGrid w:val="0"/>
              </w:rPr>
            </w:pPr>
            <w:r>
              <w:rPr>
                <w:snapToGrid w:val="0"/>
              </w:rPr>
              <w:t xml:space="preserve">Для </w:t>
            </w:r>
            <w:r>
              <w:rPr>
                <w:b/>
                <w:snapToGrid w:val="0"/>
              </w:rPr>
              <w:t>оценки</w:t>
            </w:r>
            <w:r>
              <w:rPr>
                <w:snapToGrid w:val="0"/>
              </w:rPr>
              <w:t xml:space="preserve"> финансовой устойчивости Участника используются основные показатели его деятельности, указывающие на финансовое состояние участника. Методикой предусматриваются две группы критериев: отборочные и оценочные.</w:t>
            </w:r>
          </w:p>
          <w:p w:rsidR="00952F68" w:rsidRDefault="00952F68" w:rsidP="00F21408">
            <w:pPr>
              <w:ind w:left="720"/>
              <w:rPr>
                <w:b/>
                <w:snapToGrid w:val="0"/>
                <w:sz w:val="28"/>
                <w:szCs w:val="28"/>
              </w:rPr>
            </w:pPr>
            <w:r>
              <w:rPr>
                <w:b/>
                <w:snapToGrid w:val="0"/>
                <w:szCs w:val="28"/>
              </w:rPr>
              <w:t>Отборочные критерии:</w:t>
            </w:r>
          </w:p>
          <w:p w:rsidR="00952F68" w:rsidRDefault="00952F68" w:rsidP="00952F68">
            <w:pPr>
              <w:numPr>
                <w:ilvl w:val="4"/>
                <w:numId w:val="56"/>
              </w:numPr>
              <w:tabs>
                <w:tab w:val="clear" w:pos="1341"/>
                <w:tab w:val="left" w:pos="1080"/>
                <w:tab w:val="num" w:pos="10632"/>
              </w:tabs>
              <w:spacing w:after="0"/>
              <w:ind w:left="0" w:firstLine="774"/>
              <w:rPr>
                <w:snapToGrid w:val="0"/>
              </w:rPr>
            </w:pPr>
            <w:r>
              <w:rPr>
                <w:b/>
                <w:snapToGrid w:val="0"/>
              </w:rPr>
              <w:t>Стоимость чистых активов (СЧА)</w:t>
            </w:r>
            <w:r>
              <w:rPr>
                <w:snapToGrid w:val="0"/>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952F68" w:rsidRDefault="00952F68" w:rsidP="00F21408">
            <w:pPr>
              <w:tabs>
                <w:tab w:val="num" w:pos="576"/>
                <w:tab w:val="left" w:pos="1080"/>
              </w:tabs>
              <w:spacing w:after="240"/>
              <w:ind w:left="357" w:hanging="36"/>
              <w:rPr>
                <w:snapToGrid w:val="0"/>
              </w:rPr>
            </w:pPr>
            <w:r>
              <w:rPr>
                <w:snapToGrid w:val="0"/>
              </w:rPr>
              <w:t xml:space="preserve">СЧА= Валюта баланса – долгосрочные обязательства – краткосрочные обязательства </w:t>
            </w:r>
          </w:p>
          <w:p w:rsidR="00952F68" w:rsidRDefault="00952F68" w:rsidP="00F21408">
            <w:pPr>
              <w:rPr>
                <w:snapToGrid w:val="0"/>
              </w:rPr>
            </w:pPr>
            <w:r>
              <w:rPr>
                <w:snapToGrid w:val="0"/>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 оставляет за собой право производить корректировки соответствующих показателей отчетности Участника, </w:t>
            </w:r>
            <w:r>
              <w:rPr>
                <w:snapToGrid w:val="0"/>
              </w:rPr>
              <w:lastRenderedPageBreak/>
              <w:t>используемых в формуле,  с целью определения величины ликвидных активов Участника.</w:t>
            </w:r>
          </w:p>
          <w:p w:rsidR="00952F68" w:rsidRDefault="00952F68" w:rsidP="00F21408">
            <w:pPr>
              <w:tabs>
                <w:tab w:val="num" w:pos="576"/>
                <w:tab w:val="left" w:pos="1080"/>
              </w:tabs>
              <w:spacing w:after="240"/>
              <w:ind w:left="357" w:hanging="34"/>
              <w:rPr>
                <w:b/>
                <w:snapToGrid w:val="0"/>
              </w:rPr>
            </w:pPr>
            <w:r>
              <w:rPr>
                <w:b/>
                <w:snapToGrid w:val="0"/>
              </w:rPr>
              <w:t>Показатель СЧА должен иметь значение &gt;0.</w:t>
            </w:r>
          </w:p>
          <w:p w:rsidR="00952F68" w:rsidRDefault="00952F68" w:rsidP="00952F68">
            <w:pPr>
              <w:numPr>
                <w:ilvl w:val="4"/>
                <w:numId w:val="56"/>
              </w:numPr>
              <w:tabs>
                <w:tab w:val="clear" w:pos="1341"/>
                <w:tab w:val="left" w:pos="1080"/>
                <w:tab w:val="num" w:pos="10632"/>
              </w:tabs>
              <w:spacing w:after="0"/>
              <w:ind w:left="0" w:firstLine="774"/>
              <w:rPr>
                <w:snapToGrid w:val="0"/>
              </w:rPr>
            </w:pPr>
            <w:r>
              <w:rPr>
                <w:b/>
                <w:snapToGrid w:val="0"/>
              </w:rPr>
              <w:t xml:space="preserve">Коэффициент соизмеримости (КСВ), </w:t>
            </w:r>
            <w:r>
              <w:rPr>
                <w:snapToGrid w:val="0"/>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№2) по следующей формуле:</w:t>
            </w:r>
          </w:p>
          <w:p w:rsidR="00952F68" w:rsidRDefault="00952F68" w:rsidP="00F21408">
            <w:pPr>
              <w:ind w:left="2880" w:hanging="20"/>
              <w:rPr>
                <w:snapToGrid w:val="0"/>
              </w:rPr>
            </w:pPr>
            <w:r>
              <w:rPr>
                <w:snapToGrid w:val="0"/>
              </w:rPr>
              <w:t>КСВ=</w:t>
            </w:r>
            <w:r w:rsidRPr="001E132D">
              <w:rPr>
                <w:snapToGrid w:val="0"/>
                <w:position w:val="-24"/>
              </w:rPr>
              <w:object w:dxaOrig="2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30.55pt" o:ole="">
                  <v:imagedata r:id="rId17" o:title=""/>
                </v:shape>
                <o:OLEObject Type="Embed" ProgID="Equation.3" ShapeID="_x0000_i1025" DrawAspect="Content" ObjectID="_1667038811" r:id="rId18"/>
              </w:object>
            </w:r>
            <w:r>
              <w:rPr>
                <w:snapToGrid w:val="0"/>
              </w:rPr>
              <w:t xml:space="preserve">: </w:t>
            </w:r>
            <w:r w:rsidRPr="001E132D">
              <w:rPr>
                <w:snapToGrid w:val="0"/>
                <w:position w:val="-24"/>
              </w:rPr>
              <w:object w:dxaOrig="280" w:dyaOrig="619">
                <v:shape id="_x0000_i1026" type="#_x0000_t75" style="width:14.2pt;height:30.55pt" o:ole="">
                  <v:imagedata r:id="rId19" o:title=""/>
                </v:shape>
                <o:OLEObject Type="Embed" ProgID="Equation.3" ShapeID="_x0000_i1026" DrawAspect="Content" ObjectID="_1667038812" r:id="rId20"/>
              </w:object>
            </w:r>
            <w:r>
              <w:rPr>
                <w:snapToGrid w:val="0"/>
              </w:rPr>
              <w:t>,</w:t>
            </w:r>
          </w:p>
          <w:p w:rsidR="00952F68" w:rsidRDefault="00952F68" w:rsidP="00F21408">
            <w:pPr>
              <w:tabs>
                <w:tab w:val="left" w:pos="1080"/>
              </w:tabs>
              <w:ind w:left="360"/>
              <w:rPr>
                <w:snapToGrid w:val="0"/>
              </w:rPr>
            </w:pPr>
            <w:r>
              <w:rPr>
                <w:snapToGrid w:val="0"/>
              </w:rPr>
              <w:t>где V –выручка за последний завершенный период (год) и за текущий год на отчетную дату;</w:t>
            </w:r>
          </w:p>
          <w:p w:rsidR="00952F68" w:rsidRDefault="00952F68" w:rsidP="00F21408">
            <w:pPr>
              <w:autoSpaceDE w:val="0"/>
              <w:autoSpaceDN w:val="0"/>
              <w:ind w:left="840"/>
              <w:rPr>
                <w:i/>
                <w:snapToGrid w:val="0"/>
              </w:rPr>
            </w:pPr>
            <w:r>
              <w:rPr>
                <w:snapToGrid w:val="0"/>
              </w:rPr>
              <w:t xml:space="preserve">Р – период выполнения обязательств по договору (в месяцах) </w:t>
            </w:r>
            <w:r>
              <w:rPr>
                <w:i/>
                <w:snapToGrid w:val="0"/>
              </w:rPr>
              <w:t>(в соответствии с Конкурсной заявкой),</w:t>
            </w:r>
          </w:p>
          <w:p w:rsidR="00952F68" w:rsidRDefault="00952F68" w:rsidP="00F21408">
            <w:pPr>
              <w:autoSpaceDE w:val="0"/>
              <w:autoSpaceDN w:val="0"/>
              <w:ind w:left="840"/>
              <w:rPr>
                <w:snapToGrid w:val="0"/>
              </w:rPr>
            </w:pPr>
            <w:r>
              <w:rPr>
                <w:snapToGrid w:val="0"/>
              </w:rPr>
              <w:t>В – суммарно количество месяцев в периоде, в котором сформирован показатель V</w:t>
            </w:r>
          </w:p>
          <w:p w:rsidR="00952F68" w:rsidRDefault="00952F68" w:rsidP="00F21408">
            <w:pPr>
              <w:autoSpaceDE w:val="0"/>
              <w:autoSpaceDN w:val="0"/>
              <w:ind w:left="840"/>
              <w:rPr>
                <w:i/>
                <w:snapToGrid w:val="0"/>
              </w:rPr>
            </w:pPr>
            <w:r>
              <w:rPr>
                <w:snapToGrid w:val="0"/>
              </w:rPr>
              <w:t xml:space="preserve">S – сумма Договора </w:t>
            </w:r>
            <w:r>
              <w:rPr>
                <w:i/>
                <w:snapToGrid w:val="0"/>
              </w:rPr>
              <w:t>(в соответствии с заявкой).</w:t>
            </w:r>
          </w:p>
          <w:p w:rsidR="00952F68" w:rsidRDefault="00952F68" w:rsidP="00F21408">
            <w:pPr>
              <w:tabs>
                <w:tab w:val="left" w:pos="1080"/>
              </w:tabs>
              <w:spacing w:after="240"/>
              <w:ind w:left="360"/>
              <w:rPr>
                <w:b/>
                <w:snapToGrid w:val="0"/>
              </w:rPr>
            </w:pPr>
            <w:r>
              <w:rPr>
                <w:b/>
                <w:snapToGrid w:val="0"/>
              </w:rPr>
              <w:t xml:space="preserve">Показатель КСВ должен иметь значение </w:t>
            </w:r>
            <w:r w:rsidRPr="001E132D">
              <w:rPr>
                <w:b/>
                <w:bCs/>
                <w:snapToGrid w:val="0"/>
                <w:position w:val="-6"/>
              </w:rPr>
              <w:object w:dxaOrig="559" w:dyaOrig="280">
                <v:shape id="_x0000_i1027" type="#_x0000_t75" style="width:27.8pt;height:14.2pt" o:ole="">
                  <v:imagedata r:id="rId21" o:title=""/>
                </v:shape>
                <o:OLEObject Type="Embed" ProgID="Equation.3" ShapeID="_x0000_i1027" DrawAspect="Content" ObjectID="_1667038813" r:id="rId22"/>
              </w:object>
            </w:r>
            <w:r>
              <w:rPr>
                <w:b/>
                <w:snapToGrid w:val="0"/>
              </w:rPr>
              <w:t>.</w:t>
            </w:r>
          </w:p>
          <w:p w:rsidR="00952F68" w:rsidRDefault="00952F68" w:rsidP="00F21408">
            <w:pPr>
              <w:ind w:left="720"/>
              <w:rPr>
                <w:b/>
                <w:snapToGrid w:val="0"/>
                <w:sz w:val="28"/>
                <w:szCs w:val="28"/>
              </w:rPr>
            </w:pPr>
            <w:r>
              <w:rPr>
                <w:b/>
                <w:snapToGrid w:val="0"/>
              </w:rPr>
              <w:t xml:space="preserve"> </w:t>
            </w:r>
            <w:r>
              <w:rPr>
                <w:b/>
                <w:snapToGrid w:val="0"/>
                <w:szCs w:val="28"/>
              </w:rPr>
              <w:t>Оценочные  критерии:</w:t>
            </w:r>
          </w:p>
          <w:p w:rsidR="00952F68" w:rsidRDefault="00952F68" w:rsidP="00F21408">
            <w:pPr>
              <w:ind w:left="720"/>
              <w:rPr>
                <w:b/>
                <w:snapToGrid w:val="0"/>
              </w:rPr>
            </w:pPr>
          </w:p>
          <w:p w:rsidR="00952F68" w:rsidRDefault="00952F68" w:rsidP="00952F68">
            <w:pPr>
              <w:numPr>
                <w:ilvl w:val="4"/>
                <w:numId w:val="56"/>
              </w:numPr>
              <w:tabs>
                <w:tab w:val="clear" w:pos="1341"/>
                <w:tab w:val="left" w:pos="1080"/>
                <w:tab w:val="num" w:pos="10632"/>
              </w:tabs>
              <w:spacing w:after="0"/>
              <w:ind w:left="0" w:firstLine="774"/>
              <w:rPr>
                <w:b/>
                <w:snapToGrid w:val="0"/>
              </w:rPr>
            </w:pPr>
            <w:r>
              <w:rPr>
                <w:b/>
                <w:snapToGrid w:val="0"/>
              </w:rPr>
              <w:t>Коэффициент финансовой независимости (автономии);</w:t>
            </w:r>
          </w:p>
          <w:p w:rsidR="00952F68" w:rsidRDefault="00952F68" w:rsidP="00F21408">
            <w:pPr>
              <w:ind w:left="360" w:firstLine="348"/>
              <w:rPr>
                <w:snapToGrid w:val="0"/>
              </w:rPr>
            </w:pPr>
            <w:r>
              <w:rPr>
                <w:bCs/>
                <w:iCs/>
                <w:snapToGrid w:val="0"/>
              </w:rPr>
              <w:t>Коэффициент автономии</w:t>
            </w:r>
            <w:r>
              <w:rPr>
                <w:snapToGrid w:val="0"/>
              </w:rPr>
              <w:t xml:space="preserve"> –К(а)– характеризует долю собственного капитала Участника в общей сумме источников финансирования, рассчитывается по состоянию на конец рассматриваемого отчетного периода на основании данных бухгалтерского баланса (Форма № 1) по следующей формуле:</w:t>
            </w:r>
          </w:p>
          <w:p w:rsidR="00952F68" w:rsidRDefault="00952F68" w:rsidP="00F21408">
            <w:pPr>
              <w:ind w:left="360"/>
              <w:jc w:val="center"/>
              <w:rPr>
                <w:b/>
                <w:snapToGrid w:val="0"/>
              </w:rPr>
            </w:pPr>
            <w:proofErr w:type="gramStart"/>
            <w:r>
              <w:rPr>
                <w:snapToGrid w:val="0"/>
              </w:rPr>
              <w:t>К(</w:t>
            </w:r>
            <w:proofErr w:type="gramEnd"/>
            <w:r>
              <w:rPr>
                <w:snapToGrid w:val="0"/>
              </w:rPr>
              <w:t>а)=</w:t>
            </w:r>
            <w:r w:rsidRPr="001E132D">
              <w:rPr>
                <w:snapToGrid w:val="0"/>
                <w:position w:val="-28"/>
              </w:rPr>
              <w:object w:dxaOrig="2420" w:dyaOrig="660">
                <v:shape id="_x0000_i1028" type="#_x0000_t75" style="width:120pt;height:33.25pt" o:ole="">
                  <v:imagedata r:id="rId23" o:title=""/>
                </v:shape>
                <o:OLEObject Type="Embed" ProgID="Equation.3" ShapeID="_x0000_i1028" DrawAspect="Content" ObjectID="_1667038814" r:id="rId24"/>
              </w:object>
            </w:r>
          </w:p>
          <w:p w:rsidR="00952F68" w:rsidRDefault="00952F68" w:rsidP="00F21408">
            <w:pPr>
              <w:ind w:left="360"/>
              <w:rPr>
                <w:snapToGrid w:val="0"/>
                <w:color w:val="3366FF"/>
              </w:rPr>
            </w:pPr>
            <w:r>
              <w:rPr>
                <w:snapToGrid w:val="0"/>
              </w:rPr>
              <w:t>Чем выше значение коэффициента, тем финансово более устойчиво и независимо от внешних кредиторов предприятие.</w:t>
            </w:r>
            <w:r>
              <w:rPr>
                <w:snapToGrid w:val="0"/>
                <w:color w:val="3366FF"/>
              </w:rPr>
              <w:tab/>
            </w:r>
          </w:p>
          <w:p w:rsidR="00952F68" w:rsidRDefault="00952F68" w:rsidP="00F21408">
            <w:pPr>
              <w:ind w:left="360"/>
              <w:rPr>
                <w:snapToGrid w:val="0"/>
                <w:color w:val="3366FF"/>
              </w:rPr>
            </w:pPr>
          </w:p>
          <w:p w:rsidR="00952F68" w:rsidRDefault="00952F68" w:rsidP="00952F68">
            <w:pPr>
              <w:numPr>
                <w:ilvl w:val="4"/>
                <w:numId w:val="56"/>
              </w:numPr>
              <w:tabs>
                <w:tab w:val="clear" w:pos="1341"/>
                <w:tab w:val="left" w:pos="1080"/>
                <w:tab w:val="num" w:pos="10632"/>
              </w:tabs>
              <w:spacing w:after="0"/>
              <w:ind w:left="0" w:firstLine="774"/>
              <w:rPr>
                <w:b/>
                <w:snapToGrid w:val="0"/>
              </w:rPr>
            </w:pPr>
            <w:r>
              <w:rPr>
                <w:b/>
                <w:snapToGrid w:val="0"/>
              </w:rPr>
              <w:t>Коэффициент обеспеченности основными средствами;</w:t>
            </w:r>
          </w:p>
          <w:p w:rsidR="00952F68" w:rsidRDefault="00952F68" w:rsidP="00F21408">
            <w:pPr>
              <w:ind w:left="360" w:firstLine="348"/>
              <w:rPr>
                <w:snapToGrid w:val="0"/>
              </w:rPr>
            </w:pPr>
            <w:r>
              <w:rPr>
                <w:snapToGrid w:val="0"/>
              </w:rPr>
              <w:t>Коэффициент обеспеченности основными средствами – К(ос) – показывает долю основных средств в общей валюте баланса,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952F68" w:rsidRDefault="00952F68" w:rsidP="00F21408">
            <w:pPr>
              <w:ind w:left="360" w:firstLine="360"/>
              <w:jc w:val="center"/>
              <w:rPr>
                <w:snapToGrid w:val="0"/>
                <w:position w:val="-28"/>
              </w:rPr>
            </w:pPr>
            <w:proofErr w:type="gramStart"/>
            <w:r>
              <w:rPr>
                <w:snapToGrid w:val="0"/>
              </w:rPr>
              <w:t>К(</w:t>
            </w:r>
            <w:proofErr w:type="gramEnd"/>
            <w:r>
              <w:rPr>
                <w:snapToGrid w:val="0"/>
              </w:rPr>
              <w:t>ос)=</w:t>
            </w:r>
            <w:r w:rsidRPr="001E132D">
              <w:rPr>
                <w:snapToGrid w:val="0"/>
                <w:position w:val="-28"/>
              </w:rPr>
              <w:object w:dxaOrig="2299" w:dyaOrig="660">
                <v:shape id="_x0000_i1029" type="#_x0000_t75" style="width:114pt;height:33.25pt" o:ole="">
                  <v:imagedata r:id="rId25" o:title=""/>
                </v:shape>
                <o:OLEObject Type="Embed" ProgID="Equation.3" ShapeID="_x0000_i1029" DrawAspect="Content" ObjectID="_1667038815" r:id="rId26"/>
              </w:object>
            </w:r>
          </w:p>
          <w:p w:rsidR="00952F68" w:rsidRDefault="00952F68" w:rsidP="00952F68">
            <w:pPr>
              <w:numPr>
                <w:ilvl w:val="4"/>
                <w:numId w:val="56"/>
              </w:numPr>
              <w:tabs>
                <w:tab w:val="clear" w:pos="1341"/>
                <w:tab w:val="left" w:pos="1080"/>
                <w:tab w:val="num" w:pos="10632"/>
              </w:tabs>
              <w:spacing w:after="0"/>
              <w:ind w:left="0" w:firstLine="774"/>
              <w:rPr>
                <w:b/>
                <w:snapToGrid w:val="0"/>
              </w:rPr>
            </w:pPr>
            <w:r>
              <w:rPr>
                <w:b/>
                <w:snapToGrid w:val="0"/>
              </w:rPr>
              <w:t>Коэффициент текущей ликвидности;</w:t>
            </w:r>
          </w:p>
          <w:p w:rsidR="00952F68" w:rsidRDefault="00952F68" w:rsidP="00F21408">
            <w:pPr>
              <w:ind w:left="360" w:firstLine="348"/>
              <w:rPr>
                <w:snapToGrid w:val="0"/>
              </w:rPr>
            </w:pPr>
            <w:r>
              <w:rPr>
                <w:snapToGrid w:val="0"/>
              </w:rPr>
              <w:t>Коэффициент текущей ликвидности –К(л)– характеризует степень покрытия оборотных пассивов оборотными активами, и применяется для оценки способности предприятия выполнить свои краткосрочные обязательства,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952F68" w:rsidRDefault="00952F68" w:rsidP="00F21408">
            <w:pPr>
              <w:spacing w:after="240"/>
              <w:ind w:left="360"/>
              <w:jc w:val="center"/>
              <w:rPr>
                <w:snapToGrid w:val="0"/>
              </w:rPr>
            </w:pPr>
            <w:proofErr w:type="gramStart"/>
            <w:r>
              <w:rPr>
                <w:snapToGrid w:val="0"/>
              </w:rPr>
              <w:t>К(</w:t>
            </w:r>
            <w:proofErr w:type="gramEnd"/>
            <w:r>
              <w:rPr>
                <w:snapToGrid w:val="0"/>
              </w:rPr>
              <w:t>л)=</w:t>
            </w:r>
            <w:r w:rsidRPr="001E132D">
              <w:rPr>
                <w:snapToGrid w:val="0"/>
                <w:position w:val="-28"/>
              </w:rPr>
              <w:object w:dxaOrig="3560" w:dyaOrig="1040">
                <v:shape id="_x0000_i1030" type="#_x0000_t75" style="width:176.2pt;height:51.8pt" o:ole="">
                  <v:imagedata r:id="rId27" o:title=""/>
                </v:shape>
                <o:OLEObject Type="Embed" ProgID="Equation.3" ShapeID="_x0000_i1030" DrawAspect="Content" ObjectID="_1667038816" r:id="rId28"/>
              </w:object>
            </w:r>
            <w:r>
              <w:rPr>
                <w:snapToGrid w:val="0"/>
              </w:rPr>
              <w:t>,</w:t>
            </w:r>
          </w:p>
          <w:p w:rsidR="00952F68" w:rsidRDefault="00952F68" w:rsidP="00F21408">
            <w:pPr>
              <w:rPr>
                <w:snapToGrid w:val="0"/>
                <w:color w:val="000000"/>
              </w:rPr>
            </w:pPr>
            <w:r>
              <w:rPr>
                <w:snapToGrid w:val="0"/>
                <w:color w:val="000000"/>
              </w:rPr>
              <w:t>где А - дебиторская задолженность, платежи по которой ожидаются более чем через 12 месяцев после отчетной даты.  Указывается на основании данных бухгалтерского учета организации, но не более суммы  всей дебиторской задолженности, указанной в балансе.</w:t>
            </w:r>
          </w:p>
          <w:p w:rsidR="00952F68" w:rsidRDefault="00952F68" w:rsidP="00F21408">
            <w:pPr>
              <w:tabs>
                <w:tab w:val="left" w:pos="426"/>
                <w:tab w:val="left" w:pos="1701"/>
              </w:tabs>
              <w:ind w:firstLine="284"/>
              <w:rPr>
                <w:snapToGrid w:val="0"/>
              </w:rPr>
            </w:pPr>
            <w:r>
              <w:rPr>
                <w:snapToGrid w:val="0"/>
              </w:rPr>
              <w:t>При этом в расчет принимаются ликвидные оборотные активы, рыночная стоимость которых не меньше балансовой.</w:t>
            </w:r>
          </w:p>
          <w:p w:rsidR="00952F68" w:rsidRDefault="00952F68" w:rsidP="00F21408">
            <w:pPr>
              <w:tabs>
                <w:tab w:val="num" w:pos="576"/>
                <w:tab w:val="left" w:pos="1080"/>
              </w:tabs>
              <w:spacing w:after="240"/>
              <w:ind w:left="357" w:hanging="36"/>
              <w:rPr>
                <w:snapToGrid w:val="0"/>
              </w:rPr>
            </w:pPr>
            <w:r>
              <w:rPr>
                <w:snapToGrid w:val="0"/>
              </w:rPr>
              <w:t>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952F68" w:rsidRDefault="00952F68" w:rsidP="00952F68">
            <w:pPr>
              <w:numPr>
                <w:ilvl w:val="4"/>
                <w:numId w:val="56"/>
              </w:numPr>
              <w:tabs>
                <w:tab w:val="clear" w:pos="1341"/>
                <w:tab w:val="left" w:pos="1080"/>
                <w:tab w:val="num" w:pos="10632"/>
              </w:tabs>
              <w:spacing w:after="0"/>
              <w:ind w:left="0" w:firstLine="774"/>
              <w:rPr>
                <w:b/>
                <w:snapToGrid w:val="0"/>
              </w:rPr>
            </w:pPr>
            <w:r>
              <w:rPr>
                <w:b/>
                <w:snapToGrid w:val="0"/>
              </w:rPr>
              <w:lastRenderedPageBreak/>
              <w:t>Рентабельность от продаж;</w:t>
            </w:r>
          </w:p>
          <w:p w:rsidR="00952F68" w:rsidRDefault="00952F68" w:rsidP="00F21408">
            <w:pPr>
              <w:ind w:left="360" w:firstLine="348"/>
              <w:rPr>
                <w:snapToGrid w:val="0"/>
              </w:rPr>
            </w:pPr>
            <w:r>
              <w:rPr>
                <w:snapToGrid w:val="0"/>
              </w:rPr>
              <w:t>Рентабельность от продаж –R(</w:t>
            </w:r>
            <w:proofErr w:type="spellStart"/>
            <w:r>
              <w:rPr>
                <w:snapToGrid w:val="0"/>
              </w:rPr>
              <w:t>п</w:t>
            </w:r>
            <w:proofErr w:type="spellEnd"/>
            <w:r>
              <w:rPr>
                <w:snapToGrid w:val="0"/>
              </w:rPr>
              <w:t>)– характеризует эффективность основной деятельности и показывает, сколько Участник имеет прибыли с рубля продаж, рассчитывается по состоянию на отчетный период на основании данных отчета о прибылях и убытках (Форма №2) по следующей формуле:</w:t>
            </w:r>
          </w:p>
          <w:p w:rsidR="00952F68" w:rsidRDefault="00952F68" w:rsidP="00F21408">
            <w:pPr>
              <w:spacing w:before="100" w:beforeAutospacing="1" w:after="100" w:afterAutospacing="1"/>
              <w:jc w:val="center"/>
            </w:pPr>
            <w:r>
              <w:rPr>
                <w:lang w:val="en-US"/>
              </w:rPr>
              <w:t>R</w:t>
            </w:r>
            <w:r>
              <w:t>(</w:t>
            </w:r>
            <w:proofErr w:type="spellStart"/>
            <w:r>
              <w:t>п</w:t>
            </w:r>
            <w:proofErr w:type="spellEnd"/>
            <w:r>
              <w:t>)=</w:t>
            </w:r>
            <w:r w:rsidRPr="001E132D">
              <w:rPr>
                <w:position w:val="-28"/>
                <w:lang w:val="en-US"/>
              </w:rPr>
              <w:object w:dxaOrig="3580" w:dyaOrig="660">
                <v:shape id="_x0000_i1031" type="#_x0000_t75" style="width:177.25pt;height:33.25pt" o:ole="">
                  <v:imagedata r:id="rId29" o:title=""/>
                </v:shape>
                <o:OLEObject Type="Embed" ProgID="Equation.3" ShapeID="_x0000_i1031" DrawAspect="Content" ObjectID="_1667038817" r:id="rId30"/>
              </w:object>
            </w:r>
          </w:p>
          <w:p w:rsidR="00952F68" w:rsidRDefault="00952F68" w:rsidP="00952F68">
            <w:pPr>
              <w:numPr>
                <w:ilvl w:val="4"/>
                <w:numId w:val="56"/>
              </w:numPr>
              <w:tabs>
                <w:tab w:val="clear" w:pos="1341"/>
                <w:tab w:val="left" w:pos="1080"/>
                <w:tab w:val="num" w:pos="10632"/>
              </w:tabs>
              <w:spacing w:after="0"/>
              <w:ind w:left="0" w:firstLine="774"/>
              <w:rPr>
                <w:b/>
                <w:snapToGrid w:val="0"/>
              </w:rPr>
            </w:pPr>
            <w:r>
              <w:rPr>
                <w:b/>
                <w:snapToGrid w:val="0"/>
              </w:rPr>
              <w:t>Рентабельность общая;</w:t>
            </w:r>
          </w:p>
          <w:p w:rsidR="00952F68" w:rsidRDefault="00952F68" w:rsidP="00F21408">
            <w:pPr>
              <w:ind w:left="360" w:firstLine="348"/>
              <w:rPr>
                <w:snapToGrid w:val="0"/>
              </w:rPr>
            </w:pPr>
            <w:r>
              <w:rPr>
                <w:snapToGrid w:val="0"/>
              </w:rPr>
              <w:t>Рентабельность общая –R(о)– характеризует эффективность основной и прочей деятельности и показывает, сколько Участник имеет прибыли с рубля полученного дохода, рассчитывается по состоянию на отчетный период на основании данных отчета о прибылях и убытках (Форма №2) по следующей формуле:</w:t>
            </w:r>
          </w:p>
          <w:p w:rsidR="00952F68" w:rsidRDefault="00952F68" w:rsidP="00F21408">
            <w:pPr>
              <w:spacing w:before="100" w:beforeAutospacing="1" w:after="100" w:afterAutospacing="1"/>
              <w:jc w:val="center"/>
              <w:rPr>
                <w:position w:val="-28"/>
                <w:lang w:val="en-US"/>
              </w:rPr>
            </w:pPr>
            <w:r>
              <w:rPr>
                <w:lang w:val="en-US"/>
              </w:rPr>
              <w:t>R</w:t>
            </w:r>
            <w:r>
              <w:t>(о)=</w:t>
            </w:r>
            <w:r w:rsidRPr="001E132D">
              <w:rPr>
                <w:position w:val="-28"/>
                <w:lang w:val="en-US"/>
              </w:rPr>
              <w:object w:dxaOrig="6080" w:dyaOrig="660">
                <v:shape id="_x0000_i1032" type="#_x0000_t75" style="width:303.8pt;height:33.25pt" o:ole="">
                  <v:imagedata r:id="rId31" o:title=""/>
                </v:shape>
                <o:OLEObject Type="Embed" ProgID="Equation.3" ShapeID="_x0000_i1032" DrawAspect="Content" ObjectID="_1667038818" r:id="rId32"/>
              </w:object>
            </w:r>
          </w:p>
          <w:p w:rsidR="00952F68" w:rsidRDefault="00952F68" w:rsidP="00952F68">
            <w:pPr>
              <w:numPr>
                <w:ilvl w:val="4"/>
                <w:numId w:val="56"/>
              </w:numPr>
              <w:tabs>
                <w:tab w:val="clear" w:pos="1341"/>
                <w:tab w:val="left" w:pos="1080"/>
                <w:tab w:val="num" w:pos="10632"/>
              </w:tabs>
              <w:spacing w:after="0"/>
              <w:ind w:left="0" w:firstLine="774"/>
              <w:rPr>
                <w:snapToGrid w:val="0"/>
              </w:rPr>
            </w:pPr>
            <w:r>
              <w:rPr>
                <w:b/>
                <w:snapToGrid w:val="0"/>
              </w:rPr>
              <w:t xml:space="preserve">Коэффициент соизмеримости (КСВ), </w:t>
            </w:r>
            <w:r>
              <w:rPr>
                <w:snapToGrid w:val="0"/>
              </w:rPr>
              <w:t>характеризует соизмеримость суммы заключаемого по результатам закупки договора с объемом выручки от основной деятельности за соответствующий период, рассчитывается на основании данных отчета о прибылях и убытках (Форма №2) по следующей формуле:</w:t>
            </w:r>
          </w:p>
          <w:p w:rsidR="00952F68" w:rsidRDefault="00952F68" w:rsidP="00F21408">
            <w:pPr>
              <w:ind w:left="2880" w:hanging="20"/>
              <w:rPr>
                <w:snapToGrid w:val="0"/>
              </w:rPr>
            </w:pPr>
            <w:r>
              <w:rPr>
                <w:snapToGrid w:val="0"/>
              </w:rPr>
              <w:t>КСВ=</w:t>
            </w:r>
            <w:r w:rsidRPr="001E132D">
              <w:rPr>
                <w:snapToGrid w:val="0"/>
                <w:position w:val="-24"/>
              </w:rPr>
              <w:object w:dxaOrig="280" w:dyaOrig="619">
                <v:shape id="_x0000_i1033" type="#_x0000_t75" style="width:14.2pt;height:30.55pt" o:ole="">
                  <v:imagedata r:id="rId33" o:title=""/>
                </v:shape>
                <o:OLEObject Type="Embed" ProgID="Equation.3" ShapeID="_x0000_i1033" DrawAspect="Content" ObjectID="_1667038819" r:id="rId34"/>
              </w:object>
            </w:r>
            <w:r>
              <w:rPr>
                <w:snapToGrid w:val="0"/>
              </w:rPr>
              <w:t xml:space="preserve">: </w:t>
            </w:r>
            <w:r w:rsidRPr="001E132D">
              <w:rPr>
                <w:snapToGrid w:val="0"/>
                <w:position w:val="-24"/>
              </w:rPr>
              <w:object w:dxaOrig="280" w:dyaOrig="619">
                <v:shape id="_x0000_i1034" type="#_x0000_t75" style="width:14.2pt;height:30.55pt" o:ole="">
                  <v:imagedata r:id="rId35" o:title=""/>
                </v:shape>
                <o:OLEObject Type="Embed" ProgID="Equation.3" ShapeID="_x0000_i1034" DrawAspect="Content" ObjectID="_1667038820" r:id="rId36"/>
              </w:object>
            </w:r>
            <w:r>
              <w:rPr>
                <w:snapToGrid w:val="0"/>
              </w:rPr>
              <w:t>,</w:t>
            </w:r>
          </w:p>
          <w:p w:rsidR="00952F68" w:rsidRDefault="00952F68" w:rsidP="00F21408">
            <w:pPr>
              <w:tabs>
                <w:tab w:val="left" w:pos="1080"/>
              </w:tabs>
              <w:ind w:left="360"/>
              <w:rPr>
                <w:snapToGrid w:val="0"/>
              </w:rPr>
            </w:pPr>
            <w:r>
              <w:rPr>
                <w:snapToGrid w:val="0"/>
              </w:rPr>
              <w:t>где V –выручка за последний завершенный период (год) и за текущий год на отчетную дату;</w:t>
            </w:r>
          </w:p>
          <w:p w:rsidR="00952F68" w:rsidRDefault="00952F68" w:rsidP="00F21408">
            <w:pPr>
              <w:autoSpaceDE w:val="0"/>
              <w:autoSpaceDN w:val="0"/>
              <w:ind w:left="840"/>
              <w:rPr>
                <w:i/>
                <w:snapToGrid w:val="0"/>
              </w:rPr>
            </w:pPr>
            <w:r>
              <w:rPr>
                <w:snapToGrid w:val="0"/>
              </w:rPr>
              <w:t xml:space="preserve">Р – период выполнения обязательств по договору (в месяцах) </w:t>
            </w:r>
            <w:r>
              <w:rPr>
                <w:i/>
                <w:snapToGrid w:val="0"/>
              </w:rPr>
              <w:t>(в соответствии с заявкой),</w:t>
            </w:r>
          </w:p>
          <w:p w:rsidR="00952F68" w:rsidRDefault="00952F68" w:rsidP="00F21408">
            <w:pPr>
              <w:autoSpaceDE w:val="0"/>
              <w:autoSpaceDN w:val="0"/>
              <w:ind w:left="840"/>
              <w:rPr>
                <w:snapToGrid w:val="0"/>
              </w:rPr>
            </w:pPr>
            <w:r>
              <w:rPr>
                <w:snapToGrid w:val="0"/>
              </w:rPr>
              <w:t>В – суммарно количество месяцев в периоде, в котором сформирован показатель V</w:t>
            </w:r>
          </w:p>
          <w:p w:rsidR="00952F68" w:rsidRDefault="00952F68" w:rsidP="00F21408">
            <w:pPr>
              <w:autoSpaceDE w:val="0"/>
              <w:autoSpaceDN w:val="0"/>
              <w:ind w:left="840"/>
              <w:rPr>
                <w:i/>
                <w:snapToGrid w:val="0"/>
              </w:rPr>
            </w:pPr>
            <w:r>
              <w:rPr>
                <w:snapToGrid w:val="0"/>
              </w:rPr>
              <w:t xml:space="preserve">S – сумма Договора </w:t>
            </w:r>
            <w:r>
              <w:rPr>
                <w:i/>
                <w:snapToGrid w:val="0"/>
              </w:rPr>
              <w:t>(в соответствии с Конкурсной заявкой).</w:t>
            </w:r>
          </w:p>
          <w:p w:rsidR="00952F68" w:rsidRDefault="00952F68" w:rsidP="00F21408">
            <w:pPr>
              <w:autoSpaceDE w:val="0"/>
              <w:autoSpaceDN w:val="0"/>
              <w:ind w:left="840"/>
              <w:rPr>
                <w:i/>
                <w:snapToGrid w:val="0"/>
              </w:rPr>
            </w:pPr>
          </w:p>
          <w:p w:rsidR="00952F68" w:rsidRDefault="00952F68" w:rsidP="00F21408">
            <w:pPr>
              <w:jc w:val="left"/>
              <w:rPr>
                <w:b/>
                <w:i/>
                <w:snapToGrid w:val="0"/>
                <w:u w:val="single"/>
              </w:rPr>
            </w:pPr>
            <w:r>
              <w:rPr>
                <w:b/>
                <w:i/>
                <w:snapToGrid w:val="0"/>
                <w:u w:val="single"/>
              </w:rPr>
              <w:t>Критерии оценки</w:t>
            </w:r>
          </w:p>
          <w:p w:rsidR="00952F68" w:rsidRDefault="00952F68" w:rsidP="00F21408">
            <w:pPr>
              <w:rPr>
                <w:snapToGrid w:val="0"/>
              </w:rPr>
            </w:pPr>
            <w:r>
              <w:rPr>
                <w:snapToGrid w:val="0"/>
              </w:rPr>
              <w:t xml:space="preserve">Общая оценка финансового состояния Участника  основывается на балльной системе. Полученные баллы за каждый финансовый показатель суммируются и, таким образом, получается итоговая балльная оценка. Максимальное количество баллов по всем показателям равно 100. </w:t>
            </w:r>
          </w:p>
          <w:p w:rsidR="00952F68" w:rsidRDefault="00952F68" w:rsidP="00F21408">
            <w:pPr>
              <w:rPr>
                <w:snapToGrid w:val="0"/>
              </w:rPr>
            </w:pPr>
          </w:p>
          <w:p w:rsidR="00952F68" w:rsidRDefault="00952F68" w:rsidP="00F21408">
            <w:pPr>
              <w:rPr>
                <w:snapToGrid w:val="0"/>
              </w:rPr>
            </w:pPr>
          </w:p>
          <w:tbl>
            <w:tblPr>
              <w:tblW w:w="843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1275"/>
              <w:gridCol w:w="1395"/>
              <w:gridCol w:w="1395"/>
              <w:gridCol w:w="1510"/>
            </w:tblGrid>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Финансовый показатель</w:t>
                  </w:r>
                </w:p>
              </w:tc>
              <w:tc>
                <w:tcPr>
                  <w:tcW w:w="5575" w:type="dxa"/>
                  <w:gridSpan w:val="4"/>
                  <w:tcBorders>
                    <w:top w:val="single" w:sz="4" w:space="0" w:color="auto"/>
                    <w:left w:val="single" w:sz="4" w:space="0" w:color="auto"/>
                    <w:bottom w:val="single" w:sz="4" w:space="0" w:color="auto"/>
                    <w:right w:val="single" w:sz="4" w:space="0" w:color="auto"/>
                  </w:tcBorders>
                </w:tcPr>
                <w:p w:rsidR="00952F68" w:rsidRDefault="00952F68" w:rsidP="00F21408">
                  <w:pPr>
                    <w:jc w:val="center"/>
                    <w:rPr>
                      <w:b/>
                      <w:snapToGrid w:val="0"/>
                    </w:rPr>
                  </w:pPr>
                  <w:r>
                    <w:rPr>
                      <w:b/>
                      <w:snapToGrid w:val="0"/>
                    </w:rPr>
                    <w:t>Значение показателя и его оценка</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Коэффициент автономии</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0-0,19:</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0,2-0,3:</w:t>
                  </w:r>
                </w:p>
                <w:p w:rsidR="00952F68" w:rsidRDefault="00952F68" w:rsidP="00F21408">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0,31-04:</w:t>
                  </w:r>
                </w:p>
                <w:p w:rsidR="00952F68" w:rsidRDefault="00952F68" w:rsidP="00F21408">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Свыше 0,4:</w:t>
                  </w:r>
                </w:p>
                <w:p w:rsidR="00952F68" w:rsidRDefault="00952F68" w:rsidP="00F21408">
                  <w:pPr>
                    <w:jc w:val="center"/>
                    <w:rPr>
                      <w:rFonts w:ascii="Calibri" w:hAnsi="Calibri" w:cs="Calibri"/>
                      <w:b/>
                      <w:snapToGrid w:val="0"/>
                      <w:lang w:eastAsia="en-US"/>
                    </w:rPr>
                  </w:pPr>
                  <w:r>
                    <w:rPr>
                      <w:b/>
                      <w:bCs/>
                      <w:snapToGrid w:val="0"/>
                    </w:rPr>
                    <w:t>20 баллов</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Коэффициент текущей ликвидности</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Менее 1:</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1-1,19:</w:t>
                  </w:r>
                </w:p>
                <w:p w:rsidR="00952F68" w:rsidRDefault="00952F68" w:rsidP="00F21408">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1,2-1,4:</w:t>
                  </w:r>
                </w:p>
                <w:p w:rsidR="00952F68" w:rsidRDefault="00952F68" w:rsidP="00F21408">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Более 1,4:</w:t>
                  </w:r>
                </w:p>
                <w:p w:rsidR="00952F68" w:rsidRDefault="00952F68" w:rsidP="00F21408">
                  <w:pPr>
                    <w:jc w:val="center"/>
                    <w:rPr>
                      <w:rFonts w:ascii="Calibri" w:hAnsi="Calibri" w:cs="Calibri"/>
                      <w:b/>
                      <w:snapToGrid w:val="0"/>
                      <w:lang w:eastAsia="en-US"/>
                    </w:rPr>
                  </w:pPr>
                  <w:r>
                    <w:rPr>
                      <w:b/>
                      <w:bCs/>
                      <w:snapToGrid w:val="0"/>
                    </w:rPr>
                    <w:t>20 баллов</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Коэффициент соизмеримости</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0,5-0,69:</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0,7-1:</w:t>
                  </w:r>
                </w:p>
                <w:p w:rsidR="00952F68" w:rsidRDefault="00952F68" w:rsidP="00F21408">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1,1-1,3:</w:t>
                  </w:r>
                </w:p>
                <w:p w:rsidR="00952F68" w:rsidRDefault="00952F68" w:rsidP="00F21408">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Более 1,4:</w:t>
                  </w:r>
                </w:p>
                <w:p w:rsidR="00952F68" w:rsidRDefault="00952F68" w:rsidP="00F21408">
                  <w:pPr>
                    <w:jc w:val="center"/>
                    <w:rPr>
                      <w:rFonts w:ascii="Calibri" w:hAnsi="Calibri" w:cs="Calibri"/>
                      <w:b/>
                      <w:snapToGrid w:val="0"/>
                      <w:lang w:eastAsia="en-US"/>
                    </w:rPr>
                  </w:pPr>
                  <w:r>
                    <w:rPr>
                      <w:b/>
                      <w:bCs/>
                      <w:snapToGrid w:val="0"/>
                    </w:rPr>
                    <w:t>20 баллов</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Коэффициент обеспеченности основными средствами</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0-0,09:</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0,1-0,14:</w:t>
                  </w:r>
                </w:p>
                <w:p w:rsidR="00952F68" w:rsidRDefault="00952F68" w:rsidP="00F21408">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0,15-0,30:</w:t>
                  </w:r>
                </w:p>
                <w:p w:rsidR="00952F68" w:rsidRDefault="00952F68" w:rsidP="00F21408">
                  <w:pPr>
                    <w:jc w:val="center"/>
                    <w:rPr>
                      <w:rFonts w:ascii="Calibri" w:hAnsi="Calibri" w:cs="Calibri"/>
                      <w:b/>
                      <w:snapToGrid w:val="0"/>
                      <w:lang w:eastAsia="en-US"/>
                    </w:rPr>
                  </w:pPr>
                  <w:r>
                    <w:rPr>
                      <w:b/>
                      <w:bCs/>
                      <w:snapToGrid w:val="0"/>
                    </w:rPr>
                    <w:t>1</w:t>
                  </w:r>
                  <w:r w:rsidRPr="00E83963">
                    <w:rPr>
                      <w:b/>
                      <w:bCs/>
                      <w:snapToGrid w:val="0"/>
                    </w:rPr>
                    <w:t xml:space="preserve">3 </w:t>
                  </w:r>
                  <w:r>
                    <w:rPr>
                      <w:b/>
                      <w:bCs/>
                      <w:snapToGrid w:val="0"/>
                    </w:rPr>
                    <w:t>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Свыше 0,3:</w:t>
                  </w:r>
                </w:p>
                <w:p w:rsidR="00952F68" w:rsidRDefault="00952F68" w:rsidP="00F21408">
                  <w:pPr>
                    <w:jc w:val="center"/>
                    <w:rPr>
                      <w:rFonts w:ascii="Calibri" w:hAnsi="Calibri" w:cs="Calibri"/>
                      <w:b/>
                      <w:snapToGrid w:val="0"/>
                      <w:lang w:eastAsia="en-US"/>
                    </w:rPr>
                  </w:pPr>
                  <w:r>
                    <w:rPr>
                      <w:b/>
                      <w:bCs/>
                      <w:snapToGrid w:val="0"/>
                    </w:rPr>
                    <w:t>15 баллов</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Рентабельность продаж</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Менее 0:</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0-0,04:</w:t>
                  </w:r>
                </w:p>
                <w:p w:rsidR="00952F68" w:rsidRDefault="00952F68" w:rsidP="00F21408">
                  <w:pPr>
                    <w:jc w:val="center"/>
                    <w:rPr>
                      <w:rFonts w:ascii="Calibri" w:hAnsi="Calibri" w:cs="Calibri"/>
                      <w:b/>
                      <w:snapToGrid w:val="0"/>
                      <w:lang w:eastAsia="en-US"/>
                    </w:rPr>
                  </w:pPr>
                  <w:r>
                    <w:rPr>
                      <w:b/>
                      <w:bCs/>
                      <w:snapToGrid w:val="0"/>
                    </w:rPr>
                    <w:t>5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0,05-0,1:</w:t>
                  </w:r>
                </w:p>
                <w:p w:rsidR="00952F68" w:rsidRDefault="00952F68" w:rsidP="00F21408">
                  <w:pPr>
                    <w:jc w:val="center"/>
                    <w:rPr>
                      <w:rFonts w:ascii="Calibri" w:hAnsi="Calibri" w:cs="Calibri"/>
                      <w:b/>
                      <w:snapToGrid w:val="0"/>
                      <w:lang w:eastAsia="en-US"/>
                    </w:rPr>
                  </w:pPr>
                  <w:r>
                    <w:rPr>
                      <w:b/>
                      <w:bCs/>
                      <w:snapToGrid w:val="0"/>
                    </w:rPr>
                    <w:t>10 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Более 0,1:</w:t>
                  </w:r>
                </w:p>
                <w:p w:rsidR="00952F68" w:rsidRDefault="00952F68" w:rsidP="00F21408">
                  <w:pPr>
                    <w:jc w:val="center"/>
                    <w:rPr>
                      <w:rFonts w:ascii="Calibri" w:hAnsi="Calibri" w:cs="Calibri"/>
                      <w:b/>
                      <w:snapToGrid w:val="0"/>
                      <w:lang w:eastAsia="en-US"/>
                    </w:rPr>
                  </w:pPr>
                  <w:r>
                    <w:rPr>
                      <w:b/>
                      <w:bCs/>
                      <w:snapToGrid w:val="0"/>
                    </w:rPr>
                    <w:t>15 баллов</w:t>
                  </w:r>
                </w:p>
              </w:tc>
            </w:tr>
            <w:tr w:rsidR="00952F68" w:rsidTr="00F21408">
              <w:tc>
                <w:tcPr>
                  <w:tcW w:w="2860" w:type="dxa"/>
                  <w:tcBorders>
                    <w:top w:val="single" w:sz="4" w:space="0" w:color="auto"/>
                    <w:left w:val="single" w:sz="4" w:space="0" w:color="auto"/>
                    <w:bottom w:val="single" w:sz="4" w:space="0" w:color="auto"/>
                    <w:right w:val="single" w:sz="4" w:space="0" w:color="auto"/>
                  </w:tcBorders>
                </w:tcPr>
                <w:p w:rsidR="00952F68" w:rsidRDefault="00952F68" w:rsidP="00F21408">
                  <w:pPr>
                    <w:rPr>
                      <w:snapToGrid w:val="0"/>
                    </w:rPr>
                  </w:pPr>
                  <w:r>
                    <w:rPr>
                      <w:snapToGrid w:val="0"/>
                    </w:rPr>
                    <w:t>Рентабельность общая</w:t>
                  </w:r>
                </w:p>
              </w:tc>
              <w:tc>
                <w:tcPr>
                  <w:tcW w:w="127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Менее 0:</w:t>
                  </w:r>
                </w:p>
                <w:p w:rsidR="00952F68" w:rsidRDefault="00952F68" w:rsidP="00F21408">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0-0,01:</w:t>
                  </w:r>
                </w:p>
                <w:p w:rsidR="00952F68" w:rsidRDefault="00952F68" w:rsidP="00F21408">
                  <w:pPr>
                    <w:jc w:val="center"/>
                    <w:rPr>
                      <w:rFonts w:ascii="Calibri" w:hAnsi="Calibri" w:cs="Calibri"/>
                      <w:b/>
                      <w:snapToGrid w:val="0"/>
                      <w:lang w:eastAsia="en-US"/>
                    </w:rPr>
                  </w:pPr>
                  <w:r w:rsidRPr="00E83963">
                    <w:rPr>
                      <w:b/>
                      <w:bCs/>
                      <w:snapToGrid w:val="0"/>
                    </w:rPr>
                    <w:t>3</w:t>
                  </w:r>
                  <w:r>
                    <w:rPr>
                      <w:b/>
                      <w:bCs/>
                      <w:snapToGrid w:val="0"/>
                    </w:rPr>
                    <w:t xml:space="preserve"> балл</w:t>
                  </w:r>
                  <w:r w:rsidRPr="00E83963">
                    <w:rPr>
                      <w:b/>
                      <w:bCs/>
                      <w:snapToGrid w:val="0"/>
                    </w:rPr>
                    <w:t>а</w:t>
                  </w:r>
                </w:p>
              </w:tc>
              <w:tc>
                <w:tcPr>
                  <w:tcW w:w="1395"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0,02-0,06:</w:t>
                  </w:r>
                </w:p>
                <w:p w:rsidR="00952F68" w:rsidRDefault="00952F68" w:rsidP="00F21408">
                  <w:pPr>
                    <w:jc w:val="center"/>
                    <w:rPr>
                      <w:rFonts w:ascii="Calibri" w:hAnsi="Calibri" w:cs="Calibri"/>
                      <w:b/>
                      <w:snapToGrid w:val="0"/>
                      <w:lang w:eastAsia="en-US"/>
                    </w:rPr>
                  </w:pPr>
                  <w:r>
                    <w:rPr>
                      <w:b/>
                      <w:bCs/>
                      <w:snapToGrid w:val="0"/>
                    </w:rPr>
                    <w:t>5 баллов</w:t>
                  </w:r>
                </w:p>
              </w:tc>
              <w:tc>
                <w:tcPr>
                  <w:tcW w:w="1510" w:type="dxa"/>
                  <w:tcBorders>
                    <w:top w:val="single" w:sz="4" w:space="0" w:color="auto"/>
                    <w:left w:val="single" w:sz="4" w:space="0" w:color="auto"/>
                    <w:bottom w:val="single" w:sz="4" w:space="0" w:color="auto"/>
                    <w:right w:val="single" w:sz="4" w:space="0" w:color="auto"/>
                  </w:tcBorders>
                </w:tcPr>
                <w:p w:rsidR="00952F68" w:rsidRDefault="00952F68" w:rsidP="00F21408">
                  <w:pPr>
                    <w:jc w:val="center"/>
                    <w:rPr>
                      <w:rFonts w:ascii="Calibri" w:hAnsi="Calibri" w:cs="Calibri"/>
                      <w:snapToGrid w:val="0"/>
                      <w:lang w:eastAsia="en-US"/>
                    </w:rPr>
                  </w:pPr>
                  <w:r>
                    <w:rPr>
                      <w:snapToGrid w:val="0"/>
                    </w:rPr>
                    <w:t>Более 0,06:</w:t>
                  </w:r>
                </w:p>
                <w:p w:rsidR="00952F68" w:rsidRDefault="00952F68" w:rsidP="00F21408">
                  <w:pPr>
                    <w:jc w:val="center"/>
                    <w:rPr>
                      <w:rFonts w:ascii="Calibri" w:hAnsi="Calibri" w:cs="Calibri"/>
                      <w:b/>
                      <w:snapToGrid w:val="0"/>
                      <w:lang w:eastAsia="en-US"/>
                    </w:rPr>
                  </w:pPr>
                  <w:r>
                    <w:rPr>
                      <w:b/>
                      <w:bCs/>
                      <w:snapToGrid w:val="0"/>
                    </w:rPr>
                    <w:t>10 баллов</w:t>
                  </w:r>
                </w:p>
              </w:tc>
            </w:tr>
          </w:tbl>
          <w:p w:rsidR="00952F68" w:rsidRDefault="00952F68" w:rsidP="00F21408">
            <w:pPr>
              <w:rPr>
                <w:snapToGrid w:val="0"/>
              </w:rPr>
            </w:pPr>
          </w:p>
          <w:p w:rsidR="00952F68" w:rsidRDefault="00952F68" w:rsidP="00F21408">
            <w:pPr>
              <w:rPr>
                <w:snapToGrid w:val="0"/>
              </w:rPr>
            </w:pPr>
            <w:r>
              <w:rPr>
                <w:snapToGrid w:val="0"/>
              </w:rPr>
              <w:t>Для включения оценки финансового состояния в общую экспертную оценку заявок сумма баллов трансформируется в соответствующий числовой индекс от -5 до 5</w:t>
            </w:r>
          </w:p>
          <w:tbl>
            <w:tblPr>
              <w:tblpPr w:leftFromText="180" w:rightFromText="180" w:vertAnchor="text" w:horzAnchor="margin" w:tblpX="108" w:tblpY="3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9"/>
              <w:gridCol w:w="752"/>
              <w:gridCol w:w="754"/>
              <w:gridCol w:w="759"/>
              <w:gridCol w:w="759"/>
              <w:gridCol w:w="760"/>
              <w:gridCol w:w="746"/>
              <w:gridCol w:w="760"/>
              <w:gridCol w:w="760"/>
              <w:gridCol w:w="760"/>
              <w:gridCol w:w="576"/>
              <w:gridCol w:w="679"/>
            </w:tblGrid>
            <w:tr w:rsidR="00952F68" w:rsidTr="00F21408">
              <w:tc>
                <w:tcPr>
                  <w:tcW w:w="120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Числовой</w:t>
                  </w:r>
                </w:p>
                <w:p w:rsidR="00952F68" w:rsidRDefault="00952F68" w:rsidP="00F21408">
                  <w:pPr>
                    <w:jc w:val="center"/>
                    <w:rPr>
                      <w:snapToGrid w:val="0"/>
                    </w:rPr>
                  </w:pPr>
                  <w:r>
                    <w:rPr>
                      <w:snapToGrid w:val="0"/>
                    </w:rPr>
                    <w:t>индекс</w:t>
                  </w:r>
                </w:p>
              </w:tc>
              <w:tc>
                <w:tcPr>
                  <w:tcW w:w="752"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-5</w:t>
                  </w:r>
                </w:p>
              </w:tc>
              <w:tc>
                <w:tcPr>
                  <w:tcW w:w="754"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-4</w:t>
                  </w:r>
                </w:p>
              </w:tc>
              <w:tc>
                <w:tcPr>
                  <w:tcW w:w="75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-3</w:t>
                  </w:r>
                </w:p>
              </w:tc>
              <w:tc>
                <w:tcPr>
                  <w:tcW w:w="75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-2</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-1</w:t>
                  </w:r>
                </w:p>
              </w:tc>
              <w:tc>
                <w:tcPr>
                  <w:tcW w:w="746"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0</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1</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2</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3</w:t>
                  </w:r>
                </w:p>
              </w:tc>
              <w:tc>
                <w:tcPr>
                  <w:tcW w:w="576"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4</w:t>
                  </w:r>
                </w:p>
              </w:tc>
              <w:tc>
                <w:tcPr>
                  <w:tcW w:w="67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5</w:t>
                  </w:r>
                </w:p>
              </w:tc>
            </w:tr>
            <w:tr w:rsidR="00952F68" w:rsidTr="00F21408">
              <w:tc>
                <w:tcPr>
                  <w:tcW w:w="120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lastRenderedPageBreak/>
                    <w:t>Сумма</w:t>
                  </w:r>
                </w:p>
                <w:p w:rsidR="00952F68" w:rsidRDefault="00952F68" w:rsidP="00F21408">
                  <w:pPr>
                    <w:jc w:val="center"/>
                    <w:rPr>
                      <w:snapToGrid w:val="0"/>
                    </w:rPr>
                  </w:pPr>
                  <w:r>
                    <w:rPr>
                      <w:snapToGrid w:val="0"/>
                    </w:rPr>
                    <w:t>баллов, не менее</w:t>
                  </w:r>
                </w:p>
              </w:tc>
              <w:tc>
                <w:tcPr>
                  <w:tcW w:w="752"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10</w:t>
                  </w:r>
                </w:p>
              </w:tc>
              <w:tc>
                <w:tcPr>
                  <w:tcW w:w="754"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15</w:t>
                  </w:r>
                </w:p>
              </w:tc>
              <w:tc>
                <w:tcPr>
                  <w:tcW w:w="75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20</w:t>
                  </w:r>
                </w:p>
              </w:tc>
              <w:tc>
                <w:tcPr>
                  <w:tcW w:w="75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25</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30</w:t>
                  </w:r>
                </w:p>
              </w:tc>
              <w:tc>
                <w:tcPr>
                  <w:tcW w:w="746"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35</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40</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50</w:t>
                  </w:r>
                </w:p>
              </w:tc>
              <w:tc>
                <w:tcPr>
                  <w:tcW w:w="760"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60</w:t>
                  </w:r>
                </w:p>
              </w:tc>
              <w:tc>
                <w:tcPr>
                  <w:tcW w:w="576"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70</w:t>
                  </w:r>
                </w:p>
              </w:tc>
              <w:tc>
                <w:tcPr>
                  <w:tcW w:w="679" w:type="dxa"/>
                  <w:tcBorders>
                    <w:top w:val="single" w:sz="4" w:space="0" w:color="000000"/>
                    <w:left w:val="single" w:sz="4" w:space="0" w:color="000000"/>
                    <w:bottom w:val="single" w:sz="4" w:space="0" w:color="000000"/>
                    <w:right w:val="single" w:sz="4" w:space="0" w:color="000000"/>
                  </w:tcBorders>
                </w:tcPr>
                <w:p w:rsidR="00952F68" w:rsidRDefault="00952F68" w:rsidP="00F21408">
                  <w:pPr>
                    <w:jc w:val="center"/>
                    <w:rPr>
                      <w:snapToGrid w:val="0"/>
                    </w:rPr>
                  </w:pPr>
                  <w:r>
                    <w:rPr>
                      <w:snapToGrid w:val="0"/>
                    </w:rPr>
                    <w:t>80</w:t>
                  </w:r>
                </w:p>
              </w:tc>
            </w:tr>
          </w:tbl>
          <w:p w:rsidR="00952F68" w:rsidRDefault="00952F68" w:rsidP="00F21408">
            <w:pPr>
              <w:pStyle w:val="ConsPlusNormal"/>
              <w:ind w:left="13" w:firstLine="0"/>
              <w:jc w:val="both"/>
              <w:rPr>
                <w:rFonts w:ascii="Times New Roman" w:hAnsi="Times New Roman" w:cs="Times New Roman"/>
                <w:sz w:val="24"/>
                <w:szCs w:val="24"/>
              </w:rPr>
            </w:pPr>
            <w:r w:rsidRPr="00045F63">
              <w:rPr>
                <w:rFonts w:ascii="Times New Roman" w:hAnsi="Times New Roman" w:cs="Times New Roman"/>
                <w:sz w:val="24"/>
                <w:szCs w:val="24"/>
              </w:rPr>
              <w:t xml:space="preserve">Справка о финансовой устойчивости по форме, установленной в настоящей документации о закупке (часть </w:t>
            </w:r>
            <w:r w:rsidRPr="00045F63">
              <w:rPr>
                <w:rFonts w:ascii="Times New Roman" w:hAnsi="Times New Roman" w:cs="Times New Roman"/>
                <w:sz w:val="24"/>
                <w:szCs w:val="24"/>
                <w:lang w:val="en-US"/>
              </w:rPr>
              <w:t>III</w:t>
            </w:r>
            <w:r w:rsidRPr="00045F63">
              <w:rPr>
                <w:rFonts w:ascii="Times New Roman" w:hAnsi="Times New Roman" w:cs="Times New Roman"/>
                <w:sz w:val="24"/>
                <w:szCs w:val="24"/>
              </w:rPr>
              <w:t xml:space="preserve"> документации о закупке).</w:t>
            </w:r>
          </w:p>
          <w:p w:rsidR="00952F68" w:rsidRDefault="00952F68" w:rsidP="00F21408">
            <w:pPr>
              <w:pStyle w:val="ConsPlusNormal"/>
              <w:ind w:left="13" w:firstLine="0"/>
              <w:jc w:val="both"/>
              <w:rPr>
                <w:rFonts w:ascii="Times New Roman" w:hAnsi="Times New Roman" w:cs="Times New Roman"/>
                <w:sz w:val="24"/>
                <w:szCs w:val="24"/>
              </w:rPr>
            </w:pPr>
          </w:p>
          <w:p w:rsidR="00952F68" w:rsidRPr="00045F63" w:rsidRDefault="00952F68" w:rsidP="00F21408">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 xml:space="preserve">В случае не предоставления участником закупки необходимой для проведения балльной оценки информации или недостаточности предоставленной участником информации, заявке такого участника, по данному критерию, присваивается </w:t>
            </w:r>
            <w:r w:rsidRPr="00387CD6">
              <w:rPr>
                <w:rFonts w:ascii="Times New Roman" w:hAnsi="Times New Roman" w:cs="Times New Roman"/>
                <w:b/>
                <w:sz w:val="24"/>
                <w:szCs w:val="24"/>
              </w:rPr>
              <w:t>0 баллов.</w:t>
            </w:r>
          </w:p>
        </w:tc>
      </w:tr>
    </w:tbl>
    <w:p w:rsidR="008F15CD" w:rsidRDefault="008F15CD" w:rsidP="008F15CD">
      <w:pPr>
        <w:spacing w:after="0"/>
        <w:jc w:val="left"/>
      </w:pPr>
    </w:p>
    <w:p w:rsidR="00B34BD2" w:rsidRPr="00CC019D" w:rsidRDefault="00B34BD2" w:rsidP="007F3B45">
      <w:pPr>
        <w:pStyle w:val="affffb"/>
        <w:numPr>
          <w:ilvl w:val="0"/>
          <w:numId w:val="47"/>
        </w:numPr>
        <w:shd w:val="clear" w:color="auto" w:fill="FFFFFF"/>
        <w:autoSpaceDE w:val="0"/>
        <w:autoSpaceDN w:val="0"/>
        <w:spacing w:after="120"/>
        <w:ind w:right="159"/>
        <w:contextualSpacing/>
        <w:jc w:val="both"/>
        <w:rPr>
          <w:rFonts w:eastAsia="Calibri"/>
          <w:lang w:eastAsia="en-US"/>
        </w:rPr>
      </w:pPr>
      <w:r w:rsidRPr="00CC019D">
        <w:rPr>
          <w:rFonts w:eastAsia="Calibri"/>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rsidR="00B34BD2" w:rsidRPr="00804F68" w:rsidRDefault="00B34BD2" w:rsidP="00B34BD2">
      <w:pPr>
        <w:ind w:firstLine="851"/>
        <w:jc w:val="center"/>
        <w:rPr>
          <w:rFonts w:eastAsia="Calibri"/>
          <w:sz w:val="28"/>
          <w:szCs w:val="28"/>
          <w:lang w:val="en-US" w:eastAsia="en-US"/>
        </w:rPr>
      </w:pPr>
      <w:proofErr w:type="spellStart"/>
      <w:r w:rsidRPr="00804F68">
        <w:rPr>
          <w:rFonts w:eastAsia="Calibri"/>
          <w:bCs/>
          <w:sz w:val="28"/>
          <w:szCs w:val="28"/>
          <w:lang w:val="en-US" w:eastAsia="en-US"/>
        </w:rPr>
        <w:t>R</w:t>
      </w:r>
      <w:r w:rsidRPr="00804F68">
        <w:rPr>
          <w:rFonts w:eastAsia="Calibri"/>
          <w:bCs/>
          <w:sz w:val="28"/>
          <w:szCs w:val="28"/>
          <w:vertAlign w:val="subscript"/>
          <w:lang w:val="en-US" w:eastAsia="en-US"/>
        </w:rPr>
        <w:t>i</w:t>
      </w:r>
      <w:proofErr w:type="spellEnd"/>
      <w:r w:rsidRPr="00804F68">
        <w:rPr>
          <w:rFonts w:eastAsia="Calibri"/>
          <w:b/>
          <w:bCs/>
          <w:sz w:val="28"/>
          <w:szCs w:val="28"/>
          <w:lang w:val="en-US" w:eastAsia="en-US"/>
        </w:rPr>
        <w:t xml:space="preserve"> </w:t>
      </w:r>
      <w:r w:rsidRPr="00804F68">
        <w:rPr>
          <w:rFonts w:eastAsia="Calibri"/>
          <w:sz w:val="28"/>
          <w:szCs w:val="28"/>
          <w:lang w:val="en-US" w:eastAsia="en-US"/>
        </w:rPr>
        <w:t>=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si</w:t>
      </w:r>
      <w:proofErr w:type="spellEnd"/>
      <w:r w:rsidRPr="00804F68">
        <w:rPr>
          <w:rFonts w:eastAsia="Calibri"/>
          <w:sz w:val="28"/>
          <w:szCs w:val="28"/>
          <w:vertAlign w:val="subscript"/>
          <w:lang w:val="en-US" w:eastAsia="en-US"/>
        </w:rPr>
        <w:t xml:space="preserve"> </w:t>
      </w:r>
      <w:r w:rsidRPr="00804F68">
        <w:rPr>
          <w:rFonts w:eastAsia="Calibri"/>
          <w:sz w:val="28"/>
          <w:szCs w:val="28"/>
          <w:lang w:val="en-US" w:eastAsia="en-US"/>
        </w:rPr>
        <w:t>x V</w:t>
      </w:r>
      <w:r w:rsidRPr="00804F68">
        <w:rPr>
          <w:rFonts w:eastAsia="Calibri"/>
          <w:sz w:val="28"/>
          <w:szCs w:val="28"/>
          <w:vertAlign w:val="subscript"/>
          <w:lang w:val="en-US" w:eastAsia="en-US"/>
        </w:rPr>
        <w:t>s</w:t>
      </w:r>
      <w:r w:rsidRPr="00804F68">
        <w:rPr>
          <w:rFonts w:eastAsia="Calibri"/>
          <w:sz w:val="28"/>
          <w:szCs w:val="28"/>
          <w:lang w:val="en-US" w:eastAsia="en-US"/>
        </w:rPr>
        <w:t>) +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oi</w:t>
      </w:r>
      <w:proofErr w:type="spellEnd"/>
      <w:r w:rsidRPr="00804F68">
        <w:rPr>
          <w:rFonts w:eastAsia="Calibri"/>
          <w:sz w:val="28"/>
          <w:szCs w:val="28"/>
          <w:lang w:val="en-US" w:eastAsia="en-US"/>
        </w:rPr>
        <w:t xml:space="preserve"> x V</w:t>
      </w:r>
      <w:r w:rsidRPr="00804F68">
        <w:rPr>
          <w:rFonts w:eastAsia="Calibri"/>
          <w:sz w:val="28"/>
          <w:szCs w:val="28"/>
          <w:vertAlign w:val="subscript"/>
          <w:lang w:val="en-US" w:eastAsia="en-US"/>
        </w:rPr>
        <w:t>o</w:t>
      </w:r>
      <w:r w:rsidRPr="00804F68">
        <w:rPr>
          <w:rFonts w:eastAsia="Calibri"/>
          <w:sz w:val="28"/>
          <w:szCs w:val="28"/>
          <w:lang w:val="en-US" w:eastAsia="en-US"/>
        </w:rPr>
        <w:t>)</w:t>
      </w:r>
    </w:p>
    <w:p w:rsidR="00B34BD2" w:rsidRPr="00CC019D" w:rsidRDefault="00B34BD2" w:rsidP="00B34BD2">
      <w:pPr>
        <w:ind w:firstLine="851"/>
        <w:jc w:val="left"/>
        <w:rPr>
          <w:rFonts w:eastAsia="Calibri"/>
          <w:i/>
          <w:lang w:eastAsia="en-US"/>
        </w:rPr>
      </w:pPr>
      <w:r w:rsidRPr="00CC019D">
        <w:rPr>
          <w:rFonts w:eastAsia="Calibri"/>
          <w:i/>
          <w:lang w:eastAsia="en-US"/>
        </w:rPr>
        <w:t>где:</w:t>
      </w:r>
    </w:p>
    <w:p w:rsidR="00B34BD2" w:rsidRPr="00CC019D" w:rsidRDefault="00B34BD2" w:rsidP="00B34BD2">
      <w:pPr>
        <w:ind w:firstLine="851"/>
        <w:jc w:val="left"/>
        <w:rPr>
          <w:rFonts w:eastAsia="Calibri"/>
          <w:sz w:val="20"/>
          <w:szCs w:val="20"/>
          <w:lang w:eastAsia="en-US"/>
        </w:rPr>
      </w:pPr>
      <w:proofErr w:type="spellStart"/>
      <w:r w:rsidRPr="00CC019D">
        <w:rPr>
          <w:rFonts w:eastAsia="Calibri"/>
          <w:bCs/>
          <w:sz w:val="20"/>
          <w:szCs w:val="20"/>
          <w:lang w:eastAsia="en-US"/>
        </w:rPr>
        <w:t>Ri</w:t>
      </w:r>
      <w:proofErr w:type="spellEnd"/>
      <w:r w:rsidRPr="00CC019D">
        <w:rPr>
          <w:rFonts w:eastAsia="Calibri"/>
          <w:bCs/>
          <w:sz w:val="20"/>
          <w:szCs w:val="20"/>
          <w:lang w:eastAsia="en-US"/>
        </w:rPr>
        <w:t> </w:t>
      </w:r>
      <w:r w:rsidRPr="00CC019D">
        <w:rPr>
          <w:rFonts w:eastAsia="Calibri"/>
          <w:b/>
          <w:bCs/>
          <w:sz w:val="20"/>
          <w:szCs w:val="20"/>
          <w:lang w:eastAsia="en-US"/>
        </w:rPr>
        <w:t xml:space="preserve"> </w:t>
      </w:r>
      <w:r w:rsidRPr="00CC019D">
        <w:rPr>
          <w:rFonts w:eastAsia="Calibri"/>
          <w:sz w:val="20"/>
          <w:szCs w:val="20"/>
          <w:lang w:eastAsia="en-US"/>
        </w:rPr>
        <w:t>  - общий рейтинг предпочтительности i-й заявки;</w:t>
      </w:r>
    </w:p>
    <w:p w:rsidR="00B34BD2" w:rsidRPr="00CC019D" w:rsidRDefault="00B34BD2" w:rsidP="00B34BD2">
      <w:pPr>
        <w:ind w:firstLine="851"/>
        <w:jc w:val="left"/>
        <w:rPr>
          <w:rFonts w:eastAsia="Calibri"/>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si</w:t>
      </w:r>
      <w:proofErr w:type="spellEnd"/>
      <w:r w:rsidRPr="00CC019D">
        <w:rPr>
          <w:rFonts w:eastAsia="Calibri"/>
          <w:sz w:val="20"/>
          <w:szCs w:val="20"/>
          <w:vertAlign w:val="subscript"/>
          <w:lang w:eastAsia="en-US"/>
        </w:rPr>
        <w:t xml:space="preserve"> </w:t>
      </w:r>
      <w:r w:rsidRPr="00CC019D">
        <w:rPr>
          <w:rFonts w:eastAsia="Calibri"/>
          <w:sz w:val="20"/>
          <w:szCs w:val="20"/>
          <w:lang w:val="en-US" w:eastAsia="en-US"/>
        </w:rPr>
        <w:t> </w:t>
      </w:r>
      <w:r w:rsidRPr="00CC019D">
        <w:rPr>
          <w:rFonts w:eastAsia="Calibri"/>
          <w:sz w:val="20"/>
          <w:szCs w:val="20"/>
          <w:lang w:eastAsia="en-US"/>
        </w:rPr>
        <w:t>-  оценка в баллах по ценовому критерию (по критерию стоимости заявки);</w:t>
      </w:r>
    </w:p>
    <w:p w:rsidR="00B34BD2" w:rsidRPr="00CC019D" w:rsidRDefault="00B34BD2" w:rsidP="00B34BD2">
      <w:pPr>
        <w:ind w:firstLine="851"/>
        <w:jc w:val="left"/>
        <w:rPr>
          <w:rFonts w:eastAsia="Calibri"/>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oi</w:t>
      </w:r>
      <w:proofErr w:type="spellEnd"/>
      <w:r w:rsidRPr="00CC019D">
        <w:rPr>
          <w:rFonts w:eastAsia="Calibri"/>
          <w:i/>
          <w:iCs/>
          <w:sz w:val="20"/>
          <w:szCs w:val="20"/>
          <w:vertAlign w:val="subscript"/>
          <w:lang w:eastAsia="en-US"/>
        </w:rPr>
        <w:t xml:space="preserve"> </w:t>
      </w:r>
      <w:r w:rsidRPr="00CC019D">
        <w:rPr>
          <w:rFonts w:eastAsia="Calibri"/>
          <w:sz w:val="20"/>
          <w:szCs w:val="20"/>
          <w:lang w:eastAsia="en-US"/>
        </w:rPr>
        <w:t>-  оценка в баллах по критерию «</w:t>
      </w:r>
      <w:r w:rsidRPr="008E4992">
        <w:rPr>
          <w:rFonts w:eastAsia="Calibri"/>
          <w:bCs/>
          <w:sz w:val="20"/>
          <w:szCs w:val="20"/>
          <w:lang w:eastAsia="en-US"/>
        </w:rPr>
        <w:t>Дополнительный гарантийный срок</w:t>
      </w:r>
      <w:r w:rsidRPr="00CC019D">
        <w:rPr>
          <w:rFonts w:eastAsia="Calibri"/>
          <w:bCs/>
          <w:sz w:val="20"/>
          <w:szCs w:val="20"/>
          <w:lang w:eastAsia="en-US"/>
        </w:rPr>
        <w:t xml:space="preserve">»; </w:t>
      </w:r>
    </w:p>
    <w:p w:rsidR="00B34BD2" w:rsidRPr="00CC019D" w:rsidRDefault="00B34BD2" w:rsidP="00B34BD2">
      <w:pPr>
        <w:widowControl w:val="0"/>
        <w:tabs>
          <w:tab w:val="left" w:pos="0"/>
          <w:tab w:val="left" w:pos="1560"/>
        </w:tabs>
        <w:ind w:firstLine="851"/>
        <w:rPr>
          <w:rFonts w:eastAsia="Calibri"/>
          <w:sz w:val="20"/>
          <w:szCs w:val="20"/>
        </w:rPr>
      </w:pPr>
      <w:r w:rsidRPr="00CC019D">
        <w:rPr>
          <w:rFonts w:eastAsia="Arial Unicode MS"/>
          <w:sz w:val="20"/>
          <w:szCs w:val="20"/>
        </w:rPr>
        <w:t>V</w:t>
      </w:r>
      <w:r w:rsidRPr="00CC019D">
        <w:rPr>
          <w:rFonts w:eastAsia="Arial Unicode MS"/>
          <w:sz w:val="20"/>
          <w:szCs w:val="20"/>
          <w:lang w:val="en-US"/>
        </w:rPr>
        <w:t>s</w:t>
      </w:r>
      <w:r w:rsidRPr="00CC019D">
        <w:rPr>
          <w:rFonts w:eastAsia="Arial Unicode MS"/>
          <w:sz w:val="20"/>
          <w:szCs w:val="20"/>
        </w:rPr>
        <w:t>, V</w:t>
      </w:r>
      <w:r w:rsidRPr="00CC019D">
        <w:rPr>
          <w:rFonts w:eastAsia="Arial Unicode MS"/>
          <w:sz w:val="20"/>
          <w:szCs w:val="20"/>
          <w:lang w:val="en-US"/>
        </w:rPr>
        <w:t>o</w:t>
      </w:r>
      <w:r w:rsidRPr="00CC019D">
        <w:rPr>
          <w:rFonts w:eastAsia="Arial Unicode MS"/>
          <w:sz w:val="20"/>
          <w:szCs w:val="20"/>
        </w:rPr>
        <w:t>, – весовые коэффициенты соответствующих критериев</w:t>
      </w:r>
      <w:r w:rsidRPr="00CC019D">
        <w:rPr>
          <w:rFonts w:eastAsia="Calibri"/>
          <w:sz w:val="20"/>
          <w:szCs w:val="20"/>
        </w:rPr>
        <w:t>.</w:t>
      </w:r>
    </w:p>
    <w:p w:rsidR="00B34BD2" w:rsidRDefault="00B34BD2" w:rsidP="007F3B45">
      <w:pPr>
        <w:pStyle w:val="affffb"/>
        <w:widowControl w:val="0"/>
        <w:numPr>
          <w:ilvl w:val="1"/>
          <w:numId w:val="47"/>
        </w:numPr>
        <w:ind w:left="0" w:firstLine="567"/>
        <w:jc w:val="both"/>
      </w:pPr>
      <w:r w:rsidRPr="00B65C06">
        <w:t xml:space="preserve">На основании балльной оценки </w:t>
      </w:r>
      <w:r>
        <w:t>З</w:t>
      </w:r>
      <w:r w:rsidRPr="00B65C06">
        <w:t>аявок</w:t>
      </w:r>
      <w:r>
        <w:t xml:space="preserve"> (с учетом весовых коэффициентов)</w:t>
      </w:r>
      <w:r w:rsidRPr="00B65C06">
        <w:t xml:space="preserve"> </w:t>
      </w:r>
      <w:r>
        <w:t xml:space="preserve">Закупочная </w:t>
      </w:r>
      <w:r w:rsidRPr="00B65C06">
        <w:t xml:space="preserve">комиссия определяет рейтинг каждого Участника </w:t>
      </w:r>
      <w:r>
        <w:t>закупки</w:t>
      </w:r>
      <w:r w:rsidRPr="00B65C06">
        <w:t>.</w:t>
      </w:r>
    </w:p>
    <w:p w:rsidR="00B34BD2" w:rsidRDefault="00B34BD2" w:rsidP="007F3B45">
      <w:pPr>
        <w:pStyle w:val="affffb"/>
        <w:widowControl w:val="0"/>
        <w:numPr>
          <w:ilvl w:val="1"/>
          <w:numId w:val="47"/>
        </w:numPr>
        <w:ind w:left="0" w:firstLine="567"/>
        <w:jc w:val="both"/>
      </w:pPr>
      <w:r w:rsidRPr="00B65C06">
        <w:t>Наивысшее место в итогово</w:t>
      </w:r>
      <w:r>
        <w:t>м</w:t>
      </w:r>
      <w:r w:rsidRPr="00B65C06">
        <w:t xml:space="preserve"> </w:t>
      </w:r>
      <w:r>
        <w:t>рейтинге (</w:t>
      </w:r>
      <w:proofErr w:type="spellStart"/>
      <w:r w:rsidRPr="00B65C06">
        <w:t>ранжировке</w:t>
      </w:r>
      <w:proofErr w:type="spellEnd"/>
      <w:r>
        <w:t>)</w:t>
      </w:r>
      <w:r w:rsidRPr="00B65C06">
        <w:t xml:space="preserve"> с учетом весовых коэффициентов значимости получает </w:t>
      </w:r>
      <w:r>
        <w:t>З</w:t>
      </w:r>
      <w:r w:rsidRPr="00B65C06">
        <w:t>аявка, имеющая максимальн</w:t>
      </w:r>
      <w:r>
        <w:t xml:space="preserve">ый </w:t>
      </w:r>
      <w:r w:rsidRPr="00804F68">
        <w:t>общий рейтинг предпочтительности Заявки</w:t>
      </w:r>
      <w:r w:rsidRPr="00B65C06">
        <w:t xml:space="preserve"> </w:t>
      </w:r>
      <w:r>
        <w:t>(</w:t>
      </w:r>
      <w:proofErr w:type="spellStart"/>
      <w:r w:rsidRPr="00804F68">
        <w:rPr>
          <w:bCs/>
        </w:rPr>
        <w:t>Ri</w:t>
      </w:r>
      <w:proofErr w:type="spellEnd"/>
      <w:r>
        <w:rPr>
          <w:bCs/>
        </w:rPr>
        <w:t>).</w:t>
      </w:r>
    </w:p>
    <w:p w:rsidR="00B34BD2" w:rsidRDefault="00B34BD2" w:rsidP="007F3B45">
      <w:pPr>
        <w:pStyle w:val="affffb"/>
        <w:widowControl w:val="0"/>
        <w:numPr>
          <w:ilvl w:val="1"/>
          <w:numId w:val="47"/>
        </w:numPr>
        <w:ind w:left="0" w:firstLine="567"/>
        <w:jc w:val="both"/>
      </w:pPr>
      <w:r w:rsidRPr="00CC019D">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w:t>
      </w:r>
      <w:r>
        <w:t>о степени предпочтительности.</w:t>
      </w:r>
    </w:p>
    <w:p w:rsidR="00B34BD2" w:rsidRDefault="00B34BD2" w:rsidP="007F3B45">
      <w:pPr>
        <w:pStyle w:val="affffb"/>
        <w:widowControl w:val="0"/>
        <w:numPr>
          <w:ilvl w:val="1"/>
          <w:numId w:val="47"/>
        </w:numPr>
        <w:ind w:left="0" w:firstLine="567"/>
        <w:jc w:val="both"/>
      </w:pPr>
      <w:r w:rsidRPr="00A91936">
        <w:t>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8F15CD" w:rsidRDefault="008F15CD" w:rsidP="007F3B45">
      <w:pPr>
        <w:pStyle w:val="affffb"/>
        <w:widowControl w:val="0"/>
        <w:numPr>
          <w:ilvl w:val="1"/>
          <w:numId w:val="47"/>
        </w:numPr>
        <w:ind w:left="0" w:firstLine="567"/>
        <w:jc w:val="both"/>
        <w:sectPr w:rsidR="008F15CD" w:rsidSect="000B147F">
          <w:pgSz w:w="16838" w:h="11906" w:orient="landscape" w:code="9"/>
          <w:pgMar w:top="1134" w:right="902" w:bottom="567" w:left="1077" w:header="709" w:footer="709" w:gutter="0"/>
          <w:cols w:space="708"/>
          <w:titlePg/>
          <w:docGrid w:linePitch="360"/>
        </w:sectPr>
      </w:pPr>
    </w:p>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15" w:name="_РАЗДЕЛ_I_4_ОБРАЗЦЫ_ФОРМ_И_ДОКУМЕНТО"/>
      <w:bookmarkStart w:id="216" w:name="_ОБРАЗЦЫ_ФОРМ_ДЛЯ"/>
      <w:bookmarkStart w:id="217" w:name="_Ref119427310"/>
      <w:bookmarkStart w:id="218" w:name="_Toc166101215"/>
      <w:bookmarkStart w:id="219" w:name="_Ref166101288"/>
      <w:bookmarkStart w:id="220" w:name="_Ref166101291"/>
      <w:bookmarkStart w:id="221" w:name="_Ref166158276"/>
      <w:bookmarkStart w:id="222" w:name="_Ref166158279"/>
      <w:bookmarkStart w:id="223" w:name="_Ref166329210"/>
      <w:bookmarkStart w:id="224" w:name="_Ref166329212"/>
      <w:bookmarkStart w:id="225" w:name="_Ref166329217"/>
      <w:bookmarkStart w:id="226" w:name="_Toc36657129"/>
      <w:bookmarkEnd w:id="215"/>
      <w:bookmarkEnd w:id="216"/>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17"/>
      <w:bookmarkEnd w:id="218"/>
      <w:bookmarkEnd w:id="219"/>
      <w:bookmarkEnd w:id="220"/>
      <w:bookmarkEnd w:id="221"/>
      <w:bookmarkEnd w:id="222"/>
      <w:bookmarkEnd w:id="223"/>
      <w:bookmarkEnd w:id="224"/>
      <w:bookmarkEnd w:id="225"/>
      <w:bookmarkEnd w:id="226"/>
    </w:p>
    <w:p w:rsidR="008F15CD" w:rsidRPr="007B2A89" w:rsidRDefault="008F15CD" w:rsidP="008F15CD"/>
    <w:p w:rsidR="008F15CD" w:rsidRDefault="008F15CD" w:rsidP="008F15CD">
      <w:pPr>
        <w:pStyle w:val="21"/>
        <w:rPr>
          <w:sz w:val="24"/>
          <w:szCs w:val="24"/>
        </w:rPr>
      </w:pPr>
      <w:bookmarkStart w:id="227" w:name="_ФОРМА_1._ТЕХНИЧЕСКОЕ"/>
      <w:bookmarkStart w:id="228" w:name="_Toc1035148"/>
      <w:bookmarkStart w:id="229" w:name="_Toc36657130"/>
      <w:bookmarkEnd w:id="227"/>
      <w:r w:rsidRPr="00EF6612">
        <w:rPr>
          <w:sz w:val="24"/>
          <w:szCs w:val="24"/>
        </w:rPr>
        <w:t>ФОРМА</w:t>
      </w:r>
      <w:r>
        <w:rPr>
          <w:sz w:val="24"/>
          <w:szCs w:val="24"/>
        </w:rPr>
        <w:t xml:space="preserve"> ТЕХНИЧЕСКОЕ ПРЕДЛОЖЕНИЕ</w:t>
      </w:r>
      <w:bookmarkEnd w:id="228"/>
      <w:bookmarkEnd w:id="229"/>
    </w:p>
    <w:p w:rsidR="004E35DD" w:rsidRDefault="004E35DD" w:rsidP="004E35DD"/>
    <w:p w:rsidR="004E35DD" w:rsidRDefault="004E35DD" w:rsidP="004E35DD">
      <w:r>
        <w:rPr>
          <w:b/>
        </w:rPr>
        <w:t xml:space="preserve">Техническое предложение </w:t>
      </w:r>
    </w:p>
    <w:p w:rsidR="004E35DD" w:rsidRDefault="004E35DD" w:rsidP="004E35DD">
      <w:r>
        <w:t>Наименование закупки _______________________________________ Лот № ___</w:t>
      </w:r>
    </w:p>
    <w:p w:rsidR="004E35DD" w:rsidRDefault="004E35DD" w:rsidP="004E35DD">
      <w:r>
        <w:t>Номер извещения о проведении закупки в ЕИС: ________________________</w:t>
      </w:r>
    </w:p>
    <w:p w:rsidR="004E35DD" w:rsidRDefault="004E35DD" w:rsidP="004E35DD"/>
    <w:p w:rsidR="004E35DD" w:rsidRDefault="004E35DD" w:rsidP="004E35DD">
      <w:pPr>
        <w:autoSpaceDE w:val="0"/>
        <w:autoSpaceDN w:val="0"/>
        <w:adjustRightInd w:val="0"/>
        <w:ind w:firstLine="708"/>
      </w:pPr>
      <w:r>
        <w:t>Настоящим выражаем свое согласие на поставку товара в полном соответствии с документацией о закупке,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Документации о закупке:</w:t>
      </w:r>
    </w:p>
    <w:p w:rsidR="004E35DD" w:rsidRDefault="004E35DD" w:rsidP="004E3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590"/>
        <w:gridCol w:w="3958"/>
        <w:gridCol w:w="4358"/>
      </w:tblGrid>
      <w:tr w:rsidR="009D6E5F"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9D6E5F" w:rsidRPr="00FC69FE" w:rsidRDefault="009D6E5F" w:rsidP="009D6E5F">
            <w:pPr>
              <w:keepNext/>
              <w:spacing w:before="40" w:after="40"/>
              <w:rPr>
                <w:b/>
                <w:snapToGrid w:val="0"/>
                <w:sz w:val="20"/>
                <w:szCs w:val="20"/>
              </w:rPr>
            </w:pPr>
            <w:r w:rsidRPr="00FC69FE">
              <w:rPr>
                <w:b/>
                <w:snapToGrid w:val="0"/>
                <w:sz w:val="20"/>
                <w:szCs w:val="20"/>
              </w:rPr>
              <w:t>Наименование продукции</w:t>
            </w:r>
            <w:r w:rsidR="00FC69FE">
              <w:rPr>
                <w:b/>
                <w:snapToGrid w:val="0"/>
                <w:sz w:val="20"/>
                <w:szCs w:val="20"/>
              </w:rPr>
              <w:t>, п</w:t>
            </w:r>
            <w:r w:rsidR="00FC69FE" w:rsidRPr="00FC69FE">
              <w:rPr>
                <w:b/>
                <w:snapToGrid w:val="0"/>
                <w:sz w:val="20"/>
                <w:szCs w:val="20"/>
              </w:rPr>
              <w:t>роизводитель</w:t>
            </w:r>
            <w:r w:rsidRPr="00FC69FE">
              <w:rPr>
                <w:b/>
                <w:snapToGrid w:val="0"/>
                <w:sz w:val="20"/>
                <w:szCs w:val="20"/>
              </w:rPr>
              <w:t xml:space="preserve">: </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sidRPr="00FC69FE">
              <w:rPr>
                <w:b/>
                <w:snapToGrid w:val="0"/>
                <w:sz w:val="20"/>
                <w:szCs w:val="20"/>
              </w:rPr>
              <w:t>Страна происхождения:</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Pr>
                <w:b/>
                <w:snapToGrid w:val="0"/>
                <w:sz w:val="20"/>
                <w:szCs w:val="20"/>
              </w:rPr>
              <w:t>Единица измерения:</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Pr>
                <w:b/>
                <w:snapToGrid w:val="0"/>
                <w:sz w:val="20"/>
                <w:szCs w:val="20"/>
              </w:rPr>
              <w:t>Количество:</w:t>
            </w:r>
          </w:p>
        </w:tc>
      </w:tr>
      <w:tr w:rsidR="00BE1989"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BE1989" w:rsidRDefault="000F669A" w:rsidP="000F669A">
            <w:pPr>
              <w:keepNext/>
              <w:spacing w:before="40" w:after="40"/>
              <w:rPr>
                <w:b/>
                <w:snapToGrid w:val="0"/>
                <w:sz w:val="20"/>
                <w:szCs w:val="20"/>
              </w:rPr>
            </w:pPr>
            <w:r>
              <w:rPr>
                <w:b/>
                <w:snapToGrid w:val="0"/>
                <w:sz w:val="20"/>
                <w:szCs w:val="20"/>
              </w:rPr>
              <w:t>Предлагаемый г</w:t>
            </w:r>
            <w:r w:rsidR="00BE1989">
              <w:rPr>
                <w:b/>
                <w:snapToGrid w:val="0"/>
                <w:sz w:val="20"/>
                <w:szCs w:val="20"/>
              </w:rPr>
              <w:t>арантийный срок:</w:t>
            </w:r>
          </w:p>
        </w:tc>
      </w:tr>
      <w:tr w:rsidR="009D6E5F" w:rsidRPr="009D6E5F" w:rsidTr="00FC69FE">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п/п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xml:space="preserve">Предложение Участника  </w:t>
            </w:r>
          </w:p>
        </w:tc>
      </w:tr>
      <w:tr w:rsidR="00FC69FE" w:rsidRPr="009D6E5F" w:rsidTr="00FC69F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D6E5F">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D6E5F">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FC69FE">
            <w:pPr>
              <w:keepNext/>
              <w:jc w:val="center"/>
              <w:rPr>
                <w:snapToGrid w:val="0"/>
                <w:sz w:val="20"/>
                <w:szCs w:val="20"/>
              </w:rPr>
            </w:pPr>
            <w:r>
              <w:rPr>
                <w:snapToGrid w:val="0"/>
                <w:sz w:val="20"/>
                <w:szCs w:val="20"/>
              </w:rPr>
              <w:t>Предлагаемое значение</w:t>
            </w:r>
          </w:p>
        </w:tc>
      </w:tr>
      <w:tr w:rsidR="00FC69FE" w:rsidRPr="009D6E5F" w:rsidTr="00FC69FE">
        <w:trPr>
          <w:trHeight w:val="465"/>
        </w:trPr>
        <w:tc>
          <w:tcPr>
            <w:tcW w:w="247"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r>
      <w:tr w:rsidR="00FC69FE" w:rsidRPr="009D6E5F" w:rsidTr="00FC69FE">
        <w:trPr>
          <w:trHeight w:val="255"/>
        </w:trPr>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FC69FE" w:rsidRPr="00FC69FE" w:rsidRDefault="00FC69FE" w:rsidP="00954E55">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sidRPr="00FC69FE">
              <w:rPr>
                <w:b/>
                <w:snapToGrid w:val="0"/>
                <w:sz w:val="20"/>
                <w:szCs w:val="20"/>
              </w:rPr>
              <w:t>Страна происхождения:</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Pr>
                <w:b/>
                <w:snapToGrid w:val="0"/>
                <w:sz w:val="20"/>
                <w:szCs w:val="20"/>
              </w:rPr>
              <w:t>Единица измерения:</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Pr>
                <w:b/>
                <w:snapToGrid w:val="0"/>
                <w:sz w:val="20"/>
                <w:szCs w:val="20"/>
              </w:rPr>
              <w:t>Количество:</w:t>
            </w:r>
          </w:p>
        </w:tc>
      </w:tr>
      <w:tr w:rsidR="00BE1989"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BE1989" w:rsidRDefault="000F669A" w:rsidP="00954E55">
            <w:pPr>
              <w:keepNext/>
              <w:spacing w:before="40" w:after="40"/>
              <w:rPr>
                <w:b/>
                <w:snapToGrid w:val="0"/>
                <w:sz w:val="20"/>
                <w:szCs w:val="20"/>
              </w:rPr>
            </w:pPr>
            <w:r>
              <w:rPr>
                <w:b/>
                <w:snapToGrid w:val="0"/>
                <w:sz w:val="20"/>
                <w:szCs w:val="20"/>
              </w:rPr>
              <w:t>Предлагаемый гарантийный срок:</w:t>
            </w:r>
          </w:p>
        </w:tc>
      </w:tr>
      <w:tr w:rsidR="00FC69FE" w:rsidRPr="009D6E5F" w:rsidTr="00954E55">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п/п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xml:space="preserve">Предложение Участника  </w:t>
            </w:r>
          </w:p>
        </w:tc>
      </w:tr>
      <w:tr w:rsidR="00FC69FE" w:rsidRPr="009D6E5F" w:rsidTr="00954E5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54E55">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54E55">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snapToGrid w:val="0"/>
                <w:sz w:val="20"/>
                <w:szCs w:val="20"/>
              </w:rPr>
            </w:pPr>
            <w:r>
              <w:rPr>
                <w:snapToGrid w:val="0"/>
                <w:sz w:val="20"/>
                <w:szCs w:val="20"/>
              </w:rPr>
              <w:t>Предлагаемое значение</w:t>
            </w:r>
          </w:p>
        </w:tc>
      </w:tr>
      <w:tr w:rsidR="00FC69FE" w:rsidRPr="009D6E5F" w:rsidTr="00954E55">
        <w:trPr>
          <w:trHeight w:val="465"/>
        </w:trPr>
        <w:tc>
          <w:tcPr>
            <w:tcW w:w="247"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r>
      <w:tr w:rsidR="00FC69FE" w:rsidRPr="009D6E5F" w:rsidTr="00954E55">
        <w:trPr>
          <w:trHeight w:val="255"/>
        </w:trPr>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r>
    </w:tbl>
    <w:p w:rsidR="004E35DD" w:rsidRDefault="004E35DD" w:rsidP="004E35DD">
      <w:pPr>
        <w:rPr>
          <w:b/>
          <w:snapToGrid w:val="0"/>
        </w:rPr>
      </w:pPr>
    </w:p>
    <w:p w:rsidR="004E35DD" w:rsidRDefault="004E35DD" w:rsidP="004E35DD">
      <w:pPr>
        <w:rPr>
          <w:b/>
        </w:rPr>
      </w:pPr>
      <w:bookmarkStart w:id="230" w:name="_Toc506896665"/>
      <w:bookmarkStart w:id="231" w:name="_Toc369610936"/>
      <w:r>
        <w:rPr>
          <w:b/>
        </w:rPr>
        <w:t>Инструкции по заполнению</w:t>
      </w:r>
      <w:bookmarkEnd w:id="230"/>
      <w:bookmarkEnd w:id="231"/>
      <w:r>
        <w:rPr>
          <w:b/>
        </w:rPr>
        <w:t>:</w:t>
      </w:r>
    </w:p>
    <w:p w:rsidR="004E35DD" w:rsidRDefault="004E35DD" w:rsidP="007F3B45">
      <w:pPr>
        <w:numPr>
          <w:ilvl w:val="0"/>
          <w:numId w:val="36"/>
        </w:numPr>
        <w:ind w:left="426"/>
      </w:pPr>
      <w:r>
        <w:t>данные инструкции не следует воспроизводить в документах, подготовленных Участником закупки;</w:t>
      </w:r>
    </w:p>
    <w:p w:rsidR="004E35DD" w:rsidRDefault="004E35DD" w:rsidP="007F3B45">
      <w:pPr>
        <w:numPr>
          <w:ilvl w:val="0"/>
          <w:numId w:val="36"/>
        </w:numPr>
        <w:ind w:left="426"/>
      </w:pPr>
      <w:r>
        <w:t xml:space="preserve">участник закупки приводит наименование 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FC69FE" w:rsidRPr="00FC69FE" w:rsidRDefault="00FC69FE" w:rsidP="007F3B45">
      <w:pPr>
        <w:numPr>
          <w:ilvl w:val="0"/>
          <w:numId w:val="36"/>
        </w:numPr>
        <w:ind w:left="426"/>
      </w:pPr>
      <w:r>
        <w:lastRenderedPageBreak/>
        <w:t xml:space="preserve">Участнику следует </w:t>
      </w:r>
      <w:r w:rsidRPr="00FC69FE">
        <w:t>указа</w:t>
      </w:r>
      <w:r>
        <w:t xml:space="preserve">ть </w:t>
      </w:r>
      <w:r w:rsidRPr="00FC69FE">
        <w:t>стран</w:t>
      </w:r>
      <w:r>
        <w:t>у</w:t>
      </w:r>
      <w:r w:rsidRPr="00FC69FE">
        <w:t xml:space="preserve"> происхождения поставляемого товара</w:t>
      </w:r>
      <w:r>
        <w:t xml:space="preserve"> по каждой позиции</w:t>
      </w:r>
      <w:r w:rsidRPr="00FC69FE">
        <w:t>,</w:t>
      </w:r>
      <w:r>
        <w:t xml:space="preserve"> в противном случае</w:t>
      </w:r>
      <w:r w:rsidRPr="00FC69FE">
        <w:t xml:space="preserve"> такая заявка</w:t>
      </w:r>
      <w:r>
        <w:t xml:space="preserve"> будет </w:t>
      </w:r>
      <w:r w:rsidRPr="00FC69FE">
        <w:t>рассматрива</w:t>
      </w:r>
      <w:r>
        <w:t>ться</w:t>
      </w:r>
      <w:r w:rsidRPr="00FC69FE">
        <w:t xml:space="preserve"> как содержащая предложение о поставке иностранных товаров.</w:t>
      </w:r>
    </w:p>
    <w:p w:rsidR="004E35DD" w:rsidRDefault="004E35DD" w:rsidP="007F3B45">
      <w:pPr>
        <w:numPr>
          <w:ilvl w:val="0"/>
          <w:numId w:val="36"/>
        </w:numPr>
        <w:ind w:left="426"/>
      </w:pPr>
      <w:r>
        <w:rPr>
          <w:color w:val="FF0000"/>
        </w:rPr>
        <w:t>при составлении формы не допускае</w:t>
      </w:r>
      <w:r w:rsidR="00B34BD2">
        <w:rPr>
          <w:color w:val="FF0000"/>
        </w:rPr>
        <w:t>тся указание ценовой информации</w:t>
      </w:r>
      <w:r>
        <w:rPr>
          <w:color w:val="FF0000"/>
        </w:rPr>
        <w:t>;</w:t>
      </w:r>
    </w:p>
    <w:p w:rsidR="004E35DD" w:rsidRDefault="004E35DD" w:rsidP="007F3B45">
      <w:pPr>
        <w:numPr>
          <w:ilvl w:val="0"/>
          <w:numId w:val="36"/>
        </w:numPr>
        <w:ind w:left="426"/>
      </w:pPr>
      <w:r>
        <w:rPr>
          <w:color w:val="FF0000"/>
        </w:rPr>
        <w:t>В случае, если предложение участника не в полной мере соответствует требованиям Документации о закупке, в том числе Техническому заданию и/или Проекту договора участнику следует указать следующие сведения:</w:t>
      </w:r>
    </w:p>
    <w:p w:rsidR="004E35DD" w:rsidRDefault="004E35DD" w:rsidP="004E35DD">
      <w:pPr>
        <w:autoSpaceDE w:val="0"/>
        <w:autoSpaceDN w:val="0"/>
        <w:adjustRightInd w:val="0"/>
        <w:ind w:firstLine="708"/>
        <w:rPr>
          <w:b/>
          <w:i/>
          <w:snapToGrid w:val="0"/>
        </w:rPr>
      </w:pPr>
      <w:r>
        <w:rPr>
          <w:i/>
        </w:rPr>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c учетом следующих предложений:</w:t>
      </w:r>
      <w:r>
        <w:rPr>
          <w:b/>
          <w:i/>
          <w:snapToGrid w:val="0"/>
        </w:rPr>
        <w:tab/>
      </w:r>
    </w:p>
    <w:p w:rsidR="004E35DD" w:rsidRDefault="004E35DD" w:rsidP="004E35DD">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5067"/>
        <w:gridCol w:w="4341"/>
      </w:tblGrid>
      <w:tr w:rsidR="004E35DD" w:rsidTr="004E35DD">
        <w:tc>
          <w:tcPr>
            <w:tcW w:w="486"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 п/п</w:t>
            </w:r>
          </w:p>
        </w:tc>
        <w:tc>
          <w:tcPr>
            <w:tcW w:w="2431"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Требования Заказчика</w:t>
            </w:r>
          </w:p>
        </w:tc>
        <w:tc>
          <w:tcPr>
            <w:tcW w:w="2083"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 xml:space="preserve">Предложение Участника </w:t>
            </w:r>
          </w:p>
        </w:tc>
      </w:tr>
      <w:tr w:rsidR="004E35DD" w:rsidTr="004E35DD">
        <w:tc>
          <w:tcPr>
            <w:tcW w:w="486" w:type="pct"/>
            <w:tcBorders>
              <w:top w:val="single" w:sz="4" w:space="0" w:color="auto"/>
              <w:left w:val="single" w:sz="4" w:space="0" w:color="auto"/>
              <w:bottom w:val="single" w:sz="4" w:space="0" w:color="auto"/>
              <w:right w:val="single" w:sz="4" w:space="0" w:color="auto"/>
            </w:tcBorders>
          </w:tcPr>
          <w:p w:rsidR="004E35DD" w:rsidRDefault="004E35DD" w:rsidP="007F3B45">
            <w:pPr>
              <w:numPr>
                <w:ilvl w:val="0"/>
                <w:numId w:val="37"/>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r w:rsidR="004E35DD" w:rsidTr="004E35DD">
        <w:tc>
          <w:tcPr>
            <w:tcW w:w="486" w:type="pct"/>
            <w:tcBorders>
              <w:top w:val="single" w:sz="4" w:space="0" w:color="auto"/>
              <w:left w:val="single" w:sz="4" w:space="0" w:color="auto"/>
              <w:bottom w:val="single" w:sz="4" w:space="0" w:color="auto"/>
              <w:right w:val="single" w:sz="4" w:space="0" w:color="auto"/>
            </w:tcBorders>
          </w:tcPr>
          <w:p w:rsidR="004E35DD" w:rsidRDefault="004E35DD" w:rsidP="007F3B45">
            <w:pPr>
              <w:numPr>
                <w:ilvl w:val="0"/>
                <w:numId w:val="37"/>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r w:rsidR="004E35DD" w:rsidTr="004E35DD">
        <w:tc>
          <w:tcPr>
            <w:tcW w:w="486" w:type="pct"/>
            <w:tcBorders>
              <w:top w:val="single" w:sz="4" w:space="0" w:color="auto"/>
              <w:left w:val="single" w:sz="4" w:space="0" w:color="auto"/>
              <w:bottom w:val="single" w:sz="4" w:space="0" w:color="auto"/>
              <w:right w:val="single" w:sz="4" w:space="0" w:color="auto"/>
            </w:tcBorders>
            <w:hideMark/>
          </w:tcPr>
          <w:p w:rsidR="004E35DD" w:rsidRDefault="004E35DD">
            <w:pPr>
              <w:spacing w:line="276" w:lineRule="auto"/>
              <w:rPr>
                <w:i/>
                <w:snapToGrid w:val="0"/>
              </w:rPr>
            </w:pPr>
            <w:r>
              <w:rPr>
                <w:i/>
                <w:snapToGrid w:val="0"/>
              </w:rPr>
              <w:t>…</w:t>
            </w: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bl>
    <w:p w:rsidR="004E35DD" w:rsidRDefault="004E35DD" w:rsidP="004E35DD">
      <w:pPr>
        <w:rPr>
          <w:b/>
          <w:i/>
          <w:snapToGrid w:val="0"/>
        </w:rPr>
      </w:pPr>
      <w:r>
        <w:rPr>
          <w:i/>
        </w:rPr>
        <w:t>и предоставляем сведения о конкретных значениях показателей продукции, соответствующих требованиям Документации о закупке:</w:t>
      </w:r>
    </w:p>
    <w:p w:rsidR="004E35DD" w:rsidRDefault="004E35DD" w:rsidP="004E35DD">
      <w:pPr>
        <w:rPr>
          <w:b/>
          <w:snapToGrid w:val="0"/>
        </w:rPr>
      </w:pPr>
    </w:p>
    <w:p w:rsidR="004E35DD" w:rsidRDefault="004E35DD" w:rsidP="007F3B45">
      <w:pPr>
        <w:numPr>
          <w:ilvl w:val="0"/>
          <w:numId w:val="36"/>
        </w:numPr>
        <w:ind w:left="426"/>
      </w:pPr>
      <w: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w:t>
      </w:r>
    </w:p>
    <w:p w:rsidR="004E35DD" w:rsidRDefault="004E35DD" w:rsidP="007F3B45">
      <w:pPr>
        <w:numPr>
          <w:ilvl w:val="0"/>
          <w:numId w:val="36"/>
        </w:numPr>
        <w:ind w:left="426"/>
      </w:pPr>
      <w: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8F15CD" w:rsidRDefault="008F15CD" w:rsidP="00CB2AD3">
      <w:pPr>
        <w:pStyle w:val="affffb"/>
        <w:numPr>
          <w:ilvl w:val="0"/>
          <w:numId w:val="18"/>
        </w:numPr>
        <w:ind w:left="426"/>
        <w:jc w:val="both"/>
        <w:sectPr w:rsidR="008F15CD" w:rsidSect="000B147F">
          <w:pgSz w:w="11906" w:h="16838" w:code="9"/>
          <w:pgMar w:top="902" w:right="567" w:bottom="1077" w:left="1134" w:header="709" w:footer="709" w:gutter="0"/>
          <w:cols w:space="708"/>
          <w:titlePg/>
          <w:docGrid w:linePitch="360"/>
        </w:sectPr>
      </w:pPr>
      <w:r w:rsidRPr="00B65C06">
        <w:rPr>
          <w:b/>
        </w:rPr>
        <w:t xml:space="preserve">Участник </w:t>
      </w:r>
      <w:r>
        <w:rPr>
          <w:b/>
        </w:rPr>
        <w:t>закупки</w:t>
      </w:r>
      <w:r w:rsidRPr="00B65C06">
        <w:rPr>
          <w:b/>
        </w:rPr>
        <w:t xml:space="preserve"> к Техническому предложению должен приложить файл технического предложения, в </w:t>
      </w:r>
      <w:r w:rsidR="0045778A" w:rsidRPr="00B65C06">
        <w:rPr>
          <w:b/>
        </w:rPr>
        <w:t>выполненный в</w:t>
      </w:r>
      <w:r w:rsidR="0045778A" w:rsidRPr="0045778A">
        <w:rPr>
          <w:b/>
        </w:rPr>
        <w:t xml:space="preserve"> </w:t>
      </w:r>
      <w:r w:rsidR="0045778A">
        <w:rPr>
          <w:b/>
        </w:rPr>
        <w:t>редактируемом</w:t>
      </w:r>
      <w:r w:rsidR="0045778A" w:rsidRPr="00B65C06">
        <w:rPr>
          <w:b/>
        </w:rPr>
        <w:t xml:space="preserve"> формате</w:t>
      </w:r>
      <w:r w:rsidRPr="00B65C06">
        <w:rPr>
          <w:b/>
        </w:rPr>
        <w:t>.</w:t>
      </w:r>
    </w:p>
    <w:p w:rsidR="008F15CD" w:rsidRDefault="008F15CD" w:rsidP="004E35DD">
      <w:pPr>
        <w:pStyle w:val="21"/>
        <w:tabs>
          <w:tab w:val="clear" w:pos="576"/>
          <w:tab w:val="num" w:pos="0"/>
        </w:tabs>
        <w:ind w:left="0" w:firstLine="0"/>
        <w:rPr>
          <w:sz w:val="24"/>
          <w:szCs w:val="24"/>
        </w:rPr>
      </w:pPr>
      <w:bookmarkStart w:id="232" w:name="_ФОРМА_2._ГРАФИК"/>
      <w:bookmarkStart w:id="233" w:name="_ФОРМА_3._ОПИСЬ"/>
      <w:bookmarkStart w:id="234" w:name="_ФОРМА_4._ПИСЬМО"/>
      <w:bookmarkStart w:id="235" w:name="_Toc1035151"/>
      <w:bookmarkStart w:id="236" w:name="_Toc36657131"/>
      <w:bookmarkEnd w:id="232"/>
      <w:bookmarkEnd w:id="233"/>
      <w:bookmarkEnd w:id="234"/>
      <w:r w:rsidRPr="00EF6612">
        <w:rPr>
          <w:sz w:val="24"/>
          <w:szCs w:val="24"/>
        </w:rPr>
        <w:lastRenderedPageBreak/>
        <w:t>ФОРМА П</w:t>
      </w:r>
      <w:r w:rsidR="0098644B">
        <w:rPr>
          <w:sz w:val="24"/>
          <w:szCs w:val="24"/>
        </w:rPr>
        <w:t>исьмо о подаче оферты</w:t>
      </w:r>
      <w:bookmarkEnd w:id="235"/>
      <w:bookmarkEnd w:id="236"/>
    </w:p>
    <w:p w:rsidR="008F15CD" w:rsidRDefault="000F669A" w:rsidP="008F15CD">
      <w:pPr>
        <w:jc w:val="center"/>
      </w:pPr>
      <w:r>
        <w:t xml:space="preserve"> </w:t>
      </w:r>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8B3BE1"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8F15CD" w:rsidRPr="00735796" w:rsidRDefault="002A24A3" w:rsidP="008F15CD">
      <w:pPr>
        <w:spacing w:before="120"/>
        <w:ind w:firstLine="567"/>
        <w:rPr>
          <w:iCs/>
          <w:snapToGrid w:val="0"/>
        </w:rPr>
      </w:pPr>
      <w:r w:rsidRPr="002A24A3">
        <w:rPr>
          <w:iCs/>
          <w:snapToGrid w:val="0"/>
        </w:rPr>
        <w:t>Изучив извещение и документацию о закупке(включая все изменения и разъяснения к ней), размещенные в единой информационной системе в сфере закупок по адресу в сети Интернет «www.zakupki.gov.ru» (далее – ЕИС, Официальный</w:t>
      </w:r>
      <w:r w:rsidR="005B38A1">
        <w:rPr>
          <w:iCs/>
          <w:snapToGrid w:val="0"/>
        </w:rPr>
        <w:t xml:space="preserve"> сайт) от «    » __________ 2020</w:t>
      </w:r>
      <w:r w:rsidRPr="002A24A3">
        <w:rPr>
          <w:iCs/>
          <w:snapToGrid w:val="0"/>
        </w:rPr>
        <w:t xml:space="preserve">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 разрешения споров по договору, порядка заключения договора, заключаемого по итогам закупки, мы, являясь участником процедуры закупки / [или]лидером коллективного участника [выбрать необходимое], предлагаем заключить Договор на:</w:t>
      </w:r>
    </w:p>
    <w:p w:rsidR="008F15CD" w:rsidRDefault="008F15CD" w:rsidP="008F15CD">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73331B" w:rsidRDefault="0073331B" w:rsidP="008F15CD">
      <w:pPr>
        <w:spacing w:before="120" w:after="0"/>
        <w:ind w:firstLine="426"/>
        <w:rPr>
          <w:b/>
        </w:rPr>
      </w:pPr>
      <w:r w:rsidRPr="0073331B">
        <w:rPr>
          <w:b/>
        </w:rPr>
        <w:t xml:space="preserve">Настоящая заявка имеет правовой статус оферты и действует в течение </w:t>
      </w:r>
      <w:r w:rsidR="00845A6D">
        <w:rPr>
          <w:b/>
        </w:rPr>
        <w:t>90</w:t>
      </w:r>
      <w:r w:rsidRPr="0073331B">
        <w:rPr>
          <w:b/>
        </w:rPr>
        <w:t xml:space="preserve"> (</w:t>
      </w:r>
      <w:r w:rsidR="00845A6D">
        <w:rPr>
          <w:b/>
        </w:rPr>
        <w:t>девяносто</w:t>
      </w:r>
      <w:r w:rsidRPr="0073331B">
        <w:rPr>
          <w:b/>
        </w:rPr>
        <w:t>) календарных дней со дня, следующего за днем окончания подачи заявок.</w:t>
      </w:r>
    </w:p>
    <w:p w:rsidR="008F15CD" w:rsidRPr="00735796" w:rsidRDefault="008F15CD" w:rsidP="008F15CD">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8F15CD" w:rsidRPr="00735796" w:rsidRDefault="008F15CD" w:rsidP="008F15CD">
      <w:pPr>
        <w:ind w:firstLine="426"/>
      </w:pPr>
      <w:r w:rsidRPr="00735796">
        <w:t xml:space="preserve">______________ </w:t>
      </w:r>
      <w:r w:rsidR="003430F6" w:rsidRPr="003430F6">
        <w:t>(</w:t>
      </w:r>
      <w:r w:rsidR="003430F6" w:rsidRPr="003430F6">
        <w:rPr>
          <w:i/>
        </w:rPr>
        <w:t>Наименование Участника закупки, при подаче Конкурсной заявки коллективным участником указывается Лидер и состав коллективного участника</w:t>
      </w:r>
      <w:r w:rsidR="003430F6" w:rsidRPr="003430F6">
        <w:t>)</w:t>
      </w:r>
      <w:r w:rsidR="003430F6"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8F15CD" w:rsidRPr="00735796" w:rsidRDefault="008F15CD" w:rsidP="00CB2AD3">
      <w:pPr>
        <w:widowControl w:val="0"/>
        <w:numPr>
          <w:ilvl w:val="0"/>
          <w:numId w:val="15"/>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8F15CD" w:rsidRPr="00735796" w:rsidRDefault="008F15CD" w:rsidP="00CB2AD3">
      <w:pPr>
        <w:widowControl w:val="0"/>
        <w:numPr>
          <w:ilvl w:val="0"/>
          <w:numId w:val="15"/>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8F15CD" w:rsidRPr="00283851" w:rsidRDefault="008F15CD" w:rsidP="00CB2AD3">
      <w:pPr>
        <w:widowControl w:val="0"/>
        <w:numPr>
          <w:ilvl w:val="0"/>
          <w:numId w:val="15"/>
        </w:numPr>
        <w:tabs>
          <w:tab w:val="left" w:pos="1080"/>
        </w:tabs>
        <w:spacing w:after="0"/>
        <w:ind w:left="851"/>
      </w:pPr>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003430F6" w:rsidRPr="003430F6">
        <w:t>(</w:t>
      </w:r>
      <w:r w:rsidR="003430F6" w:rsidRPr="003430F6">
        <w:rPr>
          <w:i/>
        </w:rPr>
        <w:t>Наименование Участника закупки, при подаче Конкурсной заявки коллективным участником указывается Лидер и состав коллективного участника</w:t>
      </w:r>
      <w:r w:rsidR="003430F6" w:rsidRPr="003430F6">
        <w:t>)</w:t>
      </w:r>
      <w:r w:rsidRPr="00283851">
        <w:t xml:space="preserve"> Победителем, либо единственным Участником, соответствующим требованиям документации.</w:t>
      </w:r>
    </w:p>
    <w:p w:rsidR="008F15CD" w:rsidRPr="00385D16" w:rsidRDefault="008F15CD" w:rsidP="008F15CD">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выполнить работы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F15CD" w:rsidRPr="00E77E42" w:rsidRDefault="008F15CD" w:rsidP="008F15CD">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283851" w:rsidRDefault="008F15CD" w:rsidP="008F15CD">
      <w:pPr>
        <w:spacing w:before="120" w:after="0"/>
        <w:ind w:firstLine="567"/>
        <w:rPr>
          <w:iCs/>
          <w:snapToGrid w:val="0"/>
        </w:rPr>
      </w:pPr>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
    <w:p w:rsidR="008F15CD" w:rsidRDefault="008F15CD" w:rsidP="008F15CD">
      <w:pPr>
        <w:spacing w:after="0"/>
        <w:ind w:right="4111"/>
        <w:jc w:val="center"/>
      </w:pPr>
      <w:bookmarkStart w:id="237" w:name="_Toc311975355"/>
    </w:p>
    <w:p w:rsidR="008F15CD" w:rsidRDefault="008F15CD" w:rsidP="008F15CD">
      <w:pPr>
        <w:spacing w:after="0"/>
        <w:ind w:right="4111"/>
        <w:jc w:val="center"/>
      </w:pPr>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lastRenderedPageBreak/>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bookmarkEnd w:id="237"/>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CB2AD3">
      <w:pPr>
        <w:pStyle w:val="affffb"/>
        <w:numPr>
          <w:ilvl w:val="0"/>
          <w:numId w:val="18"/>
        </w:numPr>
        <w:ind w:left="426"/>
        <w:jc w:val="both"/>
      </w:pPr>
      <w:r w:rsidRPr="00951272">
        <w:t>форма составляется на фирменном бланке Участника закупки</w:t>
      </w:r>
      <w:r>
        <w:t>;</w:t>
      </w:r>
    </w:p>
    <w:p w:rsidR="0045778A" w:rsidRPr="007A25A6" w:rsidRDefault="0045778A"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8F15CD" w:rsidRPr="00EF6612" w:rsidRDefault="008F15CD" w:rsidP="008F15CD">
      <w:pPr>
        <w:pStyle w:val="21"/>
        <w:tabs>
          <w:tab w:val="clear" w:pos="576"/>
        </w:tabs>
        <w:ind w:left="0" w:firstLine="0"/>
        <w:rPr>
          <w:sz w:val="24"/>
          <w:szCs w:val="24"/>
        </w:rPr>
      </w:pPr>
      <w:bookmarkStart w:id="238" w:name="_ФОРМА_5._План"/>
      <w:bookmarkStart w:id="239" w:name="_ФОРМА_6._План"/>
      <w:bookmarkStart w:id="240" w:name="_Toc1035153"/>
      <w:bookmarkStart w:id="241" w:name="_Toc36657132"/>
      <w:bookmarkEnd w:id="238"/>
      <w:bookmarkEnd w:id="239"/>
      <w:r w:rsidRPr="00EF6612">
        <w:rPr>
          <w:sz w:val="24"/>
          <w:szCs w:val="24"/>
        </w:rPr>
        <w:lastRenderedPageBreak/>
        <w:t xml:space="preserve">ФОРМА  </w:t>
      </w:r>
      <w:r w:rsidRPr="00FA179D">
        <w:rPr>
          <w:sz w:val="24"/>
          <w:szCs w:val="24"/>
        </w:rPr>
        <w:t>План распределения объемов между членами коллективного участника</w:t>
      </w:r>
      <w:bookmarkEnd w:id="240"/>
      <w:bookmarkEnd w:id="241"/>
    </w:p>
    <w:p w:rsidR="008F15CD" w:rsidRPr="00C70643" w:rsidRDefault="008F15CD" w:rsidP="008F15CD">
      <w:pPr>
        <w:jc w:val="center"/>
      </w:pPr>
      <w:r w:rsidRPr="00735796">
        <w:rPr>
          <w:b/>
          <w:color w:val="FF0000"/>
        </w:rPr>
        <w:t xml:space="preserve">В </w:t>
      </w:r>
      <w:r>
        <w:rPr>
          <w:b/>
          <w:color w:val="FF0000"/>
        </w:rPr>
        <w:t>ДАННОЙ ФОРМЕ</w:t>
      </w:r>
      <w:r w:rsidRPr="00735796">
        <w:rPr>
          <w:b/>
          <w:color w:val="FF0000"/>
        </w:rPr>
        <w:t xml:space="preserve"> НЕ ДОПУСКАЕТСЯ УКАЗАНИЕ ЦЕНОВОЙ ИНФОРМАЦИИ</w:t>
      </w:r>
    </w:p>
    <w:p w:rsidR="008F15CD" w:rsidRDefault="008F15CD" w:rsidP="008F15CD">
      <w:pPr>
        <w:pStyle w:val="21"/>
        <w:tabs>
          <w:tab w:val="clear" w:pos="576"/>
        </w:tabs>
        <w:ind w:left="0" w:firstLine="0"/>
        <w:rPr>
          <w:sz w:val="24"/>
          <w:szCs w:val="24"/>
        </w:rPr>
      </w:pPr>
    </w:p>
    <w:p w:rsidR="008F15CD" w:rsidRDefault="008F15CD" w:rsidP="008F15CD">
      <w:pPr>
        <w:pStyle w:val="21"/>
        <w:tabs>
          <w:tab w:val="clear" w:pos="576"/>
        </w:tabs>
        <w:ind w:left="0" w:firstLine="0"/>
        <w:rPr>
          <w:sz w:val="24"/>
          <w:szCs w:val="24"/>
        </w:rPr>
      </w:pPr>
      <w:bookmarkStart w:id="242" w:name="_Toc1035154"/>
      <w:bookmarkStart w:id="243" w:name="_Toc1572317"/>
      <w:bookmarkStart w:id="244" w:name="_Toc36657133"/>
      <w:r w:rsidRPr="00280A5B">
        <w:rPr>
          <w:sz w:val="24"/>
          <w:szCs w:val="24"/>
        </w:rPr>
        <w:t>План распределения объемов выполнения работ и поставок между членами коллективного участниками (консорциума, простого товарищества)</w:t>
      </w:r>
      <w:bookmarkEnd w:id="242"/>
      <w:bookmarkEnd w:id="243"/>
      <w:bookmarkEnd w:id="244"/>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928"/>
        <w:gridCol w:w="2479"/>
        <w:gridCol w:w="2693"/>
        <w:gridCol w:w="1579"/>
      </w:tblGrid>
      <w:tr w:rsidR="008F15CD" w:rsidRPr="00B65C06" w:rsidTr="000B147F">
        <w:trPr>
          <w:cantSplit/>
          <w:trHeight w:val="2554"/>
        </w:trPr>
        <w:tc>
          <w:tcPr>
            <w:tcW w:w="655" w:type="dxa"/>
          </w:tcPr>
          <w:p w:rsidR="008F15CD" w:rsidRPr="00B65C06" w:rsidRDefault="008F15CD" w:rsidP="000B147F">
            <w:pPr>
              <w:pStyle w:val="affff3"/>
              <w:rPr>
                <w:sz w:val="24"/>
                <w:szCs w:val="24"/>
              </w:rPr>
            </w:pPr>
            <w:r w:rsidRPr="00B65C06">
              <w:rPr>
                <w:sz w:val="24"/>
                <w:szCs w:val="24"/>
              </w:rPr>
              <w:t>№ п/п</w:t>
            </w:r>
          </w:p>
        </w:tc>
        <w:tc>
          <w:tcPr>
            <w:tcW w:w="2928" w:type="dxa"/>
          </w:tcPr>
          <w:p w:rsidR="008F15CD" w:rsidRPr="00B65C06" w:rsidRDefault="008F15CD" w:rsidP="000B147F">
            <w:pPr>
              <w:pStyle w:val="affff3"/>
              <w:rPr>
                <w:sz w:val="24"/>
                <w:szCs w:val="24"/>
              </w:rPr>
            </w:pPr>
            <w:r w:rsidRPr="00B65C06">
              <w:rPr>
                <w:sz w:val="24"/>
                <w:szCs w:val="24"/>
              </w:rPr>
              <w:t>Наименование работ</w:t>
            </w:r>
          </w:p>
        </w:tc>
        <w:tc>
          <w:tcPr>
            <w:tcW w:w="2479" w:type="dxa"/>
          </w:tcPr>
          <w:p w:rsidR="008F15CD" w:rsidRPr="00B65C06" w:rsidRDefault="008F15CD" w:rsidP="000B147F">
            <w:pPr>
              <w:pStyle w:val="affff3"/>
              <w:jc w:val="center"/>
              <w:rPr>
                <w:sz w:val="24"/>
                <w:szCs w:val="24"/>
              </w:rPr>
            </w:pPr>
            <w:r w:rsidRPr="00B65C06">
              <w:rPr>
                <w:sz w:val="24"/>
                <w:szCs w:val="24"/>
              </w:rPr>
              <w:t>Наименование организации, выполняющий данный объем работ</w:t>
            </w:r>
          </w:p>
        </w:tc>
        <w:tc>
          <w:tcPr>
            <w:tcW w:w="2693" w:type="dxa"/>
          </w:tcPr>
          <w:p w:rsidR="008F15CD" w:rsidRDefault="008F15CD" w:rsidP="000B147F">
            <w:pPr>
              <w:pStyle w:val="affff3"/>
              <w:jc w:val="center"/>
              <w:rPr>
                <w:sz w:val="24"/>
                <w:szCs w:val="24"/>
              </w:rPr>
            </w:pPr>
            <w:r w:rsidRPr="00B65C06">
              <w:rPr>
                <w:sz w:val="24"/>
                <w:szCs w:val="24"/>
              </w:rPr>
              <w:t>Стоимость работ и поставок</w:t>
            </w:r>
            <w:r>
              <w:rPr>
                <w:sz w:val="24"/>
                <w:szCs w:val="24"/>
              </w:rPr>
              <w:t xml:space="preserve"> </w:t>
            </w:r>
            <w:r w:rsidRPr="00B65C06">
              <w:rPr>
                <w:sz w:val="24"/>
                <w:szCs w:val="24"/>
              </w:rPr>
              <w:t>в % от общей стоимости работ</w:t>
            </w:r>
          </w:p>
          <w:p w:rsidR="008F15CD" w:rsidRPr="00FF5E31" w:rsidRDefault="008F15CD" w:rsidP="000B147F">
            <w:pPr>
              <w:pStyle w:val="affff3"/>
              <w:jc w:val="center"/>
              <w:rPr>
                <w:b/>
                <w:sz w:val="20"/>
                <w:szCs w:val="20"/>
              </w:rPr>
            </w:pPr>
            <w:r w:rsidRPr="00FF5E31">
              <w:rPr>
                <w:b/>
                <w:color w:val="FF0000"/>
                <w:sz w:val="20"/>
                <w:szCs w:val="20"/>
              </w:rPr>
              <w:t>(выражается исключительно в процентах от общей стоимости работ предлагаемой участником в ценовом предложении)</w:t>
            </w:r>
          </w:p>
        </w:tc>
        <w:tc>
          <w:tcPr>
            <w:tcW w:w="1579" w:type="dxa"/>
          </w:tcPr>
          <w:p w:rsidR="008F15CD" w:rsidRPr="00B65C06" w:rsidRDefault="008F15CD" w:rsidP="000B147F">
            <w:pPr>
              <w:pStyle w:val="affff3"/>
              <w:jc w:val="center"/>
              <w:rPr>
                <w:sz w:val="24"/>
                <w:szCs w:val="24"/>
              </w:rPr>
            </w:pPr>
            <w:r w:rsidRPr="00B65C06">
              <w:rPr>
                <w:sz w:val="24"/>
                <w:szCs w:val="24"/>
              </w:rPr>
              <w:t>Сроки выполнения (начало и окончание)</w:t>
            </w: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0B147F">
            <w:pPr>
              <w:pStyle w:val="affff5"/>
              <w:ind w:left="0"/>
              <w:rPr>
                <w:szCs w:val="24"/>
              </w:rPr>
            </w:pPr>
            <w:r w:rsidRPr="00B65C06">
              <w:rPr>
                <w:szCs w:val="24"/>
              </w:rPr>
              <w:t>…</w:t>
            </w: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E845DA" w:rsidRDefault="008F15CD" w:rsidP="000B147F">
            <w:pPr>
              <w:spacing w:before="40" w:after="40"/>
              <w:ind w:left="57" w:right="57"/>
              <w:jc w:val="left"/>
              <w:rPr>
                <w:b/>
              </w:rPr>
            </w:pPr>
            <w:r>
              <w:rPr>
                <w:b/>
              </w:rPr>
              <w:t>Итого по Лидеру коллективного Участника</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E845DA" w:rsidRDefault="008F15CD" w:rsidP="000B147F">
            <w:pPr>
              <w:spacing w:before="40" w:after="40"/>
              <w:ind w:left="57" w:right="57"/>
              <w:jc w:val="left"/>
              <w:rPr>
                <w:b/>
              </w:rPr>
            </w:pPr>
            <w:r>
              <w:rPr>
                <w:b/>
              </w:rPr>
              <w:t>Итого по Члену коллективного Участника № 1</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Default="008F15CD" w:rsidP="000B147F">
            <w:pPr>
              <w:spacing w:before="40" w:after="40"/>
              <w:ind w:left="57" w:right="57"/>
              <w:jc w:val="left"/>
              <w:rPr>
                <w:b/>
              </w:rPr>
            </w:pPr>
            <w:r>
              <w:rPr>
                <w:b/>
              </w:rPr>
              <w:t>Итого по Члену коллективного Участника № 2</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B65C06" w:rsidRDefault="008F15CD" w:rsidP="000B147F">
            <w:pPr>
              <w:spacing w:before="40" w:after="40"/>
              <w:ind w:left="57" w:right="57"/>
              <w:jc w:val="center"/>
            </w:pPr>
            <w:r w:rsidRPr="00B65C06">
              <w:t>…</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B65C06" w:rsidRDefault="008F15CD" w:rsidP="000B147F">
            <w:pPr>
              <w:pStyle w:val="affff5"/>
              <w:jc w:val="center"/>
              <w:rPr>
                <w:b/>
                <w:szCs w:val="24"/>
              </w:rPr>
            </w:pPr>
            <w:r w:rsidRPr="00B65C06">
              <w:rPr>
                <w:b/>
                <w:szCs w:val="24"/>
              </w:rPr>
              <w:t>ИТОГО</w:t>
            </w:r>
          </w:p>
        </w:tc>
        <w:tc>
          <w:tcPr>
            <w:tcW w:w="2693" w:type="dxa"/>
          </w:tcPr>
          <w:p w:rsidR="008F15CD" w:rsidRPr="00B65C06" w:rsidRDefault="008F15CD" w:rsidP="000B147F">
            <w:pPr>
              <w:pStyle w:val="affff5"/>
              <w:jc w:val="center"/>
              <w:rPr>
                <w:b/>
                <w:szCs w:val="24"/>
              </w:rPr>
            </w:pPr>
            <w:r w:rsidRPr="00B65C06">
              <w:rPr>
                <w:b/>
                <w:szCs w:val="24"/>
              </w:rPr>
              <w:t>100%</w:t>
            </w:r>
          </w:p>
        </w:tc>
        <w:tc>
          <w:tcPr>
            <w:tcW w:w="1579" w:type="dxa"/>
          </w:tcPr>
          <w:p w:rsidR="008F15CD" w:rsidRPr="00B65C06" w:rsidRDefault="008F15CD" w:rsidP="000B147F">
            <w:pPr>
              <w:pStyle w:val="affff5"/>
              <w:jc w:val="center"/>
              <w:rPr>
                <w:b/>
                <w:szCs w:val="24"/>
              </w:rPr>
            </w:pPr>
            <w:r w:rsidRPr="00B65C06">
              <w:rPr>
                <w:b/>
                <w:szCs w:val="24"/>
              </w:rPr>
              <w:t>Х</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CB2AD3">
      <w:pPr>
        <w:pStyle w:val="affffb"/>
        <w:numPr>
          <w:ilvl w:val="0"/>
          <w:numId w:val="18"/>
        </w:numPr>
        <w:ind w:left="426"/>
        <w:jc w:val="both"/>
      </w:pPr>
      <w:r w:rsidRPr="00951272">
        <w:t>участник закупки приводит</w:t>
      </w:r>
      <w:r>
        <w:t xml:space="preserve"> </w:t>
      </w:r>
      <w:r w:rsidRPr="00951272">
        <w:t xml:space="preserve">наименования юридического лица и адреса места нахождения, либо фамилию, имя, отчество, паспортные данные, адрес прописки (адрес регистрации) </w:t>
      </w:r>
      <w:r w:rsidRPr="00951272">
        <w:lastRenderedPageBreak/>
        <w:t>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A561B5" w:rsidRDefault="008F15CD" w:rsidP="00CB2AD3">
      <w:pPr>
        <w:pStyle w:val="affffb"/>
        <w:numPr>
          <w:ilvl w:val="0"/>
          <w:numId w:val="18"/>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CB2AD3">
      <w:pPr>
        <w:pStyle w:val="affffb"/>
        <w:numPr>
          <w:ilvl w:val="0"/>
          <w:numId w:val="18"/>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8F15CD" w:rsidP="008F15CD">
      <w:pPr>
        <w:pStyle w:val="21"/>
        <w:tabs>
          <w:tab w:val="clear" w:pos="576"/>
        </w:tabs>
        <w:ind w:left="0" w:firstLine="0"/>
        <w:rPr>
          <w:sz w:val="24"/>
          <w:szCs w:val="24"/>
        </w:rPr>
      </w:pPr>
      <w:bookmarkStart w:id="245" w:name="_ФОРМА_7._АНКЕТА"/>
      <w:bookmarkStart w:id="246" w:name="_Toc1035155"/>
      <w:bookmarkStart w:id="247" w:name="_Toc36657134"/>
      <w:bookmarkEnd w:id="245"/>
      <w:r w:rsidRPr="00EF6612">
        <w:rPr>
          <w:sz w:val="24"/>
          <w:szCs w:val="24"/>
        </w:rPr>
        <w:lastRenderedPageBreak/>
        <w:t>ФОРМА  А</w:t>
      </w:r>
      <w:r w:rsidR="0098644B">
        <w:rPr>
          <w:sz w:val="24"/>
          <w:szCs w:val="24"/>
        </w:rPr>
        <w:t>нкета участника закупки</w:t>
      </w:r>
      <w:bookmarkEnd w:id="246"/>
      <w:bookmarkEnd w:id="247"/>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п/п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Default="008F15CD" w:rsidP="000B147F">
            <w:pPr>
              <w:spacing w:after="0"/>
            </w:pPr>
            <w:r w:rsidRPr="00765A66">
              <w:t>(дата, номер, кем выдано)</w:t>
            </w:r>
          </w:p>
          <w:p w:rsidR="00981CE2" w:rsidRPr="00765A66" w:rsidRDefault="00981CE2" w:rsidP="000B147F">
            <w:pPr>
              <w:spacing w:after="0"/>
            </w:pPr>
            <w:r>
              <w:t>(при наличии)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2809AC"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622F43" w:rsidRDefault="00622F43"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2809AC"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622F43" w:rsidRDefault="00622F43"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622F43" w:rsidRDefault="00622F43"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2809AC"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622F43" w:rsidRPr="00765A66" w:rsidRDefault="00622F43" w:rsidP="008F15CD">
                  <w:r w:rsidRPr="00765A66">
                    <w:rPr>
                      <w:b/>
                      <w:u w:val="single"/>
                    </w:rPr>
                    <w:t>Вопрос 2:</w:t>
                  </w:r>
                </w:p>
                <w:p w:rsidR="00622F43" w:rsidRPr="00765A66" w:rsidRDefault="00622F43"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622F43" w:rsidRDefault="00622F43" w:rsidP="008F15CD">
                  <w:pPr>
                    <w:rPr>
                      <w:i/>
                      <w:sz w:val="10"/>
                      <w:szCs w:val="10"/>
                    </w:rPr>
                  </w:pPr>
                </w:p>
                <w:p w:rsidR="00622F43" w:rsidRDefault="00622F43" w:rsidP="008F15CD"/>
                <w:p w:rsidR="00622F43" w:rsidRDefault="00622F43"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622F43" w:rsidRDefault="00622F43"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2809AC"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622F43" w:rsidRDefault="00622F43"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2809AC"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622F43" w:rsidRDefault="00622F43" w:rsidP="008F15CD">
                  <w:pPr>
                    <w:jc w:val="center"/>
                    <w:rPr>
                      <w:sz w:val="22"/>
                      <w:szCs w:val="22"/>
                    </w:rPr>
                  </w:pPr>
                  <w:r>
                    <w:rPr>
                      <w:sz w:val="22"/>
                      <w:szCs w:val="22"/>
                    </w:rPr>
                    <w:t>Нет</w:t>
                  </w:r>
                </w:p>
              </w:txbxContent>
            </v:textbox>
          </v:shape>
        </w:pict>
      </w: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 xml:space="preserve">Полное </w:t>
            </w:r>
            <w:r w:rsidRPr="00765A66">
              <w:rPr>
                <w:b/>
              </w:rPr>
              <w:lastRenderedPageBreak/>
              <w:t>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Адрес </w:t>
            </w:r>
            <w:r w:rsidRPr="00765A66">
              <w:rPr>
                <w:b/>
              </w:rPr>
              <w:lastRenderedPageBreak/>
              <w:t>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w:t>
            </w:r>
            <w:r w:rsidRPr="00765A66">
              <w:rPr>
                <w:b/>
              </w:rPr>
              <w:lastRenderedPageBreak/>
              <w:t>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w:t>
            </w:r>
            <w:r w:rsidRPr="00765A66">
              <w:rPr>
                <w:b/>
              </w:rPr>
              <w:lastRenderedPageBreak/>
              <w:t>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С какой </w:t>
            </w:r>
            <w:r w:rsidRPr="00765A66">
              <w:rPr>
                <w:b/>
              </w:rPr>
              <w:lastRenderedPageBreak/>
              <w:t>даты является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2809AC"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622F43" w:rsidRPr="00765A66" w:rsidRDefault="00622F43" w:rsidP="008F15CD">
                  <w:pPr>
                    <w:rPr>
                      <w:b/>
                      <w:u w:val="single"/>
                    </w:rPr>
                  </w:pPr>
                  <w:r w:rsidRPr="00765A66">
                    <w:rPr>
                      <w:b/>
                      <w:u w:val="single"/>
                    </w:rPr>
                    <w:t>Вопрос 3:</w:t>
                  </w:r>
                </w:p>
                <w:p w:rsidR="00622F43" w:rsidRPr="00765A66" w:rsidRDefault="00622F43"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622F43" w:rsidRDefault="00622F43"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622F43" w:rsidRDefault="00622F43"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622F43" w:rsidRDefault="00622F43"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622F43" w:rsidRDefault="00622F43"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w:t>
            </w:r>
            <w:r w:rsidRPr="00765A66">
              <w:lastRenderedPageBreak/>
              <w:t>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 xml:space="preserve">(не </w:t>
            </w:r>
            <w:r w:rsidRPr="00765A66">
              <w:lastRenderedPageBreak/>
              <w:t>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lastRenderedPageBreak/>
              <w:t xml:space="preserve">(не </w:t>
            </w:r>
            <w:r w:rsidRPr="00765A66">
              <w:lastRenderedPageBreak/>
              <w:t>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CB2AD3">
      <w:pPr>
        <w:pStyle w:val="affffb"/>
        <w:numPr>
          <w:ilvl w:val="0"/>
          <w:numId w:val="22"/>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офшорной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7A25A6" w:rsidRDefault="008F15CD"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CB2AD3">
      <w:pPr>
        <w:pStyle w:val="affffb"/>
        <w:widowControl w:val="0"/>
        <w:numPr>
          <w:ilvl w:val="0"/>
          <w:numId w:val="18"/>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CB2AD3">
      <w:pPr>
        <w:pStyle w:val="affffb"/>
        <w:widowControl w:val="0"/>
        <w:numPr>
          <w:ilvl w:val="0"/>
          <w:numId w:val="18"/>
        </w:numPr>
        <w:ind w:left="426"/>
        <w:jc w:val="both"/>
        <w:rPr>
          <w:b/>
        </w:rPr>
      </w:pPr>
      <w:r>
        <w:t>в</w:t>
      </w:r>
      <w:r w:rsidRPr="00765A66">
        <w:t xml:space="preserve"> №п/п 21 «Банковские реквизиты…» указываются реквизиты, которые будут использованы при заключении Договора.</w:t>
      </w:r>
    </w:p>
    <w:p w:rsidR="008F15CD" w:rsidRPr="00A23BBA" w:rsidRDefault="008F15CD" w:rsidP="00CB2AD3">
      <w:pPr>
        <w:pStyle w:val="affffb"/>
        <w:widowControl w:val="0"/>
        <w:numPr>
          <w:ilvl w:val="0"/>
          <w:numId w:val="18"/>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8F15CD" w:rsidRPr="00FC060D" w:rsidRDefault="008F15CD" w:rsidP="008F15CD">
      <w:pPr>
        <w:pStyle w:val="21"/>
        <w:pageBreakBefore/>
        <w:tabs>
          <w:tab w:val="clear" w:pos="576"/>
        </w:tabs>
        <w:spacing w:after="0"/>
        <w:ind w:left="0" w:firstLine="0"/>
        <w:rPr>
          <w:sz w:val="24"/>
          <w:szCs w:val="24"/>
        </w:rPr>
      </w:pPr>
      <w:bookmarkStart w:id="248" w:name="_ФОРМА_8._Декларация"/>
      <w:bookmarkStart w:id="249" w:name="_ФОРМА_9._Справка"/>
      <w:bookmarkStart w:id="250" w:name="_Toc1035157"/>
      <w:bookmarkStart w:id="251" w:name="_Toc36657136"/>
      <w:bookmarkEnd w:id="248"/>
      <w:bookmarkEnd w:id="249"/>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50"/>
      <w:bookmarkEnd w:id="251"/>
    </w:p>
    <w:p w:rsidR="000F669A" w:rsidRDefault="000F669A" w:rsidP="004E35DD">
      <w:pPr>
        <w:spacing w:after="0"/>
        <w:jc w:val="center"/>
        <w:rPr>
          <w:b/>
          <w:sz w:val="26"/>
          <w:szCs w:val="26"/>
        </w:rPr>
      </w:pPr>
    </w:p>
    <w:p w:rsidR="000F669A" w:rsidRDefault="000F669A" w:rsidP="004E35DD">
      <w:pPr>
        <w:spacing w:after="0"/>
        <w:jc w:val="center"/>
        <w:rPr>
          <w:b/>
          <w:sz w:val="26"/>
          <w:szCs w:val="26"/>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{указывается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CB2AD3">
      <w:pPr>
        <w:numPr>
          <w:ilvl w:val="0"/>
          <w:numId w:val="25"/>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 xml:space="preserve"> };</w:t>
      </w:r>
    </w:p>
    <w:p w:rsidR="008F15CD" w:rsidRDefault="008F15CD" w:rsidP="00CB2AD3">
      <w:pPr>
        <w:numPr>
          <w:ilvl w:val="0"/>
          <w:numId w:val="25"/>
        </w:numPr>
        <w:spacing w:after="0"/>
        <w:rPr>
          <w:b/>
          <w:i/>
        </w:rPr>
      </w:pPr>
      <w:r w:rsidRPr="00B65C06">
        <w:rPr>
          <w:b/>
          <w:i/>
        </w:rPr>
        <w:t xml:space="preserve">{указывается Ф.И.О. лица, его должность, кратко описывается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(фамилия, имя, отчество подписавшего,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B07CE6" w:rsidRDefault="008F15CD"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CB2AD3">
      <w:pPr>
        <w:pStyle w:val="affffb"/>
        <w:widowControl w:val="0"/>
        <w:numPr>
          <w:ilvl w:val="0"/>
          <w:numId w:val="18"/>
        </w:numPr>
        <w:ind w:left="426"/>
        <w:jc w:val="both"/>
        <w:rPr>
          <w:snapToGrid w:val="0"/>
        </w:rPr>
      </w:pPr>
      <w:bookmarkStart w:id="252" w:name="_Toc474168328"/>
      <w:bookmarkStart w:id="253" w:name="_Toc481686276"/>
      <w:bookmarkStart w:id="254"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w:t>
      </w:r>
      <w:r>
        <w:t>закупки</w:t>
      </w:r>
      <w:r w:rsidRPr="00DB6DD4">
        <w:t xml:space="preserve"> таких лиц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52"/>
      <w:bookmarkEnd w:id="253"/>
      <w:bookmarkEnd w:id="254"/>
    </w:p>
    <w:p w:rsidR="008F15CD" w:rsidRPr="000B373D" w:rsidRDefault="008F15CD" w:rsidP="00CB2AD3">
      <w:pPr>
        <w:pStyle w:val="affffb"/>
        <w:widowControl w:val="0"/>
        <w:numPr>
          <w:ilvl w:val="0"/>
          <w:numId w:val="18"/>
        </w:numPr>
        <w:ind w:left="426"/>
        <w:jc w:val="both"/>
        <w:rPr>
          <w:snapToGrid w:val="0"/>
        </w:rPr>
      </w:pPr>
      <w:bookmarkStart w:id="255" w:name="_Toc474168331"/>
      <w:bookmarkStart w:id="256" w:name="_Toc481686279"/>
      <w:bookmarkStart w:id="257" w:name="_Toc481686695"/>
      <w:r w:rsidRPr="00DB6DD4">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bookmarkEnd w:id="255"/>
      <w:bookmarkEnd w:id="256"/>
      <w:bookmarkEnd w:id="257"/>
    </w:p>
    <w:p w:rsidR="000B373D" w:rsidRPr="007A25A6" w:rsidRDefault="000B373D" w:rsidP="00CB2AD3">
      <w:pPr>
        <w:pStyle w:val="affffb"/>
        <w:widowControl w:val="0"/>
        <w:numPr>
          <w:ilvl w:val="0"/>
          <w:numId w:val="18"/>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F40960" w:rsidRDefault="008F15CD" w:rsidP="008F15CD">
      <w:pPr>
        <w:pStyle w:val="21"/>
        <w:pageBreakBefore/>
        <w:tabs>
          <w:tab w:val="clear" w:pos="576"/>
        </w:tabs>
        <w:spacing w:after="0"/>
        <w:ind w:left="0" w:firstLine="0"/>
        <w:rPr>
          <w:sz w:val="24"/>
          <w:szCs w:val="24"/>
        </w:rPr>
      </w:pPr>
      <w:bookmarkStart w:id="258" w:name="_ФОРМА_10._Справка"/>
      <w:bookmarkStart w:id="259" w:name="_Toc1035158"/>
      <w:bookmarkStart w:id="260" w:name="_Toc36657137"/>
      <w:bookmarkEnd w:id="258"/>
      <w:r w:rsidRPr="00F40960">
        <w:rPr>
          <w:sz w:val="24"/>
          <w:szCs w:val="24"/>
        </w:rPr>
        <w:lastRenderedPageBreak/>
        <w:t xml:space="preserve">ФОРМА  </w:t>
      </w:r>
      <w:r w:rsidRPr="00F40960">
        <w:rPr>
          <w:sz w:val="24"/>
          <w:szCs w:val="24"/>
          <w:lang w:eastAsia="en-US"/>
        </w:rPr>
        <w:t>Справка (информация) о собственниках Участника закупки (включая конечных бенефициаров)</w:t>
      </w:r>
      <w:bookmarkEnd w:id="259"/>
      <w:bookmarkEnd w:id="260"/>
    </w:p>
    <w:p w:rsidR="000F669A" w:rsidRDefault="000F669A" w:rsidP="008F15CD">
      <w:pPr>
        <w:jc w:val="center"/>
        <w:rPr>
          <w:b/>
          <w:lang w:eastAsia="en-US"/>
        </w:rPr>
      </w:pPr>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(фамилия, имя, отчество подписавшего,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CB2AD3">
      <w:pPr>
        <w:pStyle w:val="affffb"/>
        <w:numPr>
          <w:ilvl w:val="0"/>
          <w:numId w:val="18"/>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CB2AD3">
      <w:pPr>
        <w:pStyle w:val="affffb"/>
        <w:numPr>
          <w:ilvl w:val="0"/>
          <w:numId w:val="18"/>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CB2AD3">
      <w:pPr>
        <w:pStyle w:val="affffb"/>
        <w:numPr>
          <w:ilvl w:val="0"/>
          <w:numId w:val="18"/>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CB2AD3">
      <w:pPr>
        <w:pStyle w:val="affffb"/>
        <w:numPr>
          <w:ilvl w:val="0"/>
          <w:numId w:val="18"/>
        </w:numPr>
        <w:ind w:left="426"/>
        <w:jc w:val="both"/>
      </w:pPr>
      <w:r w:rsidRPr="00366394">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CB2AD3">
      <w:pPr>
        <w:pStyle w:val="affffb"/>
        <w:numPr>
          <w:ilvl w:val="0"/>
          <w:numId w:val="18"/>
        </w:numPr>
        <w:ind w:left="426"/>
        <w:jc w:val="both"/>
      </w:pPr>
      <w:r w:rsidRPr="00366394">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61" w:name="_ФОРМА_11._Согласие"/>
      <w:bookmarkStart w:id="262" w:name="_Toc1035159"/>
      <w:bookmarkStart w:id="263" w:name="_Toc36657138"/>
      <w:bookmarkEnd w:id="261"/>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62"/>
      <w:bookmarkEnd w:id="263"/>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8B3BE1" w:rsidRPr="009E03C4">
        <w:rPr>
          <w:rFonts w:eastAsia="Calibri"/>
          <w:b/>
          <w:lang w:eastAsia="en-US"/>
        </w:rPr>
        <w:t>Акционерному обществу «Псковэнергоагент»</w:t>
      </w:r>
      <w:r w:rsidR="008B3BE1">
        <w:rPr>
          <w:b/>
          <w:snapToGrid w:val="0"/>
        </w:rPr>
        <w:t>,</w:t>
      </w:r>
      <w:r w:rsidR="008B3BE1" w:rsidRPr="009E03C4">
        <w:rPr>
          <w:rFonts w:eastAsia="Calibri"/>
          <w:snapToGrid w:val="0"/>
          <w:lang w:eastAsia="en-US"/>
        </w:rPr>
        <w:t xml:space="preserve"> </w:t>
      </w:r>
      <w:r w:rsidR="008B3BE1" w:rsidRPr="00366394">
        <w:rPr>
          <w:rFonts w:eastAsia="Calibri"/>
          <w:snapToGrid w:val="0"/>
          <w:lang w:eastAsia="en-US"/>
        </w:rPr>
        <w:t xml:space="preserve">зарегистрированному по адресу: </w:t>
      </w:r>
      <w:r w:rsidR="008B3BE1">
        <w:rPr>
          <w:snapToGrid w:val="0"/>
        </w:rPr>
        <w:t xml:space="preserve">г. Псков, ул. </w:t>
      </w:r>
      <w:proofErr w:type="spellStart"/>
      <w:r w:rsidR="008B3BE1">
        <w:rPr>
          <w:snapToGrid w:val="0"/>
        </w:rPr>
        <w:t>Старотекстильная</w:t>
      </w:r>
      <w:proofErr w:type="spellEnd"/>
      <w:r w:rsidR="008B3BE1" w:rsidRPr="00366394">
        <w:rPr>
          <w:snapToGrid w:val="0"/>
        </w:rPr>
        <w:t>, д.</w:t>
      </w:r>
      <w:r w:rsidR="008B3BE1">
        <w:rPr>
          <w:snapToGrid w:val="0"/>
        </w:rPr>
        <w:t xml:space="preserve"> </w:t>
      </w:r>
      <w:r w:rsidR="008B3BE1" w:rsidRPr="00366394">
        <w:rPr>
          <w:snapToGrid w:val="0"/>
        </w:rPr>
        <w:t>3</w:t>
      </w:r>
      <w:r w:rsidR="008B3BE1">
        <w:rPr>
          <w:snapToGrid w:val="0"/>
        </w:rPr>
        <w:t xml:space="preserve">2, </w:t>
      </w:r>
      <w:r w:rsidR="008B3BE1" w:rsidRPr="00366394">
        <w:rPr>
          <w:b/>
          <w:snapToGrid w:val="0"/>
        </w:rPr>
        <w:t xml:space="preserve">Публичному акционерному обществу «Межрегиональная распределительная сетевая компания Северо-Запада», </w:t>
      </w:r>
      <w:r w:rsidR="008B3BE1" w:rsidRPr="00366394">
        <w:rPr>
          <w:rFonts w:eastAsia="Calibri"/>
          <w:snapToGrid w:val="0"/>
          <w:lang w:eastAsia="en-US"/>
        </w:rPr>
        <w:t xml:space="preserve">зарегистрированному по адресу: </w:t>
      </w:r>
      <w:r w:rsidR="008B3BE1" w:rsidRPr="00366394">
        <w:rPr>
          <w:snapToGrid w:val="0"/>
        </w:rPr>
        <w:t>г. Санкт-Петербург, пл. Конституции, д.3, лит. 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E7316E" w:rsidRPr="00366394" w:rsidRDefault="00E7316E" w:rsidP="00E7316E">
      <w:pPr>
        <w:widowControl w:val="0"/>
        <w:ind w:firstLine="709"/>
        <w:rPr>
          <w:color w:val="000000"/>
        </w:rPr>
      </w:pPr>
    </w:p>
    <w:p w:rsidR="008F15CD" w:rsidRDefault="008F15CD" w:rsidP="008F15CD">
      <w:pPr>
        <w:rPr>
          <w:b/>
        </w:rPr>
      </w:pPr>
      <w:r w:rsidRPr="00951272">
        <w:rPr>
          <w:b/>
        </w:rPr>
        <w:t>Инструкции по заполнению:</w:t>
      </w:r>
    </w:p>
    <w:p w:rsidR="000C7855" w:rsidRPr="003C4A31" w:rsidRDefault="000C7855" w:rsidP="000C7855">
      <w:pPr>
        <w:pStyle w:val="affffb"/>
        <w:ind w:left="0"/>
        <w:jc w:val="both"/>
        <w:rPr>
          <w:sz w:val="22"/>
          <w:szCs w:val="22"/>
        </w:rPr>
      </w:pPr>
      <w:r w:rsidRPr="001872C3">
        <w:rPr>
          <w:sz w:val="22"/>
          <w:szCs w:val="22"/>
        </w:rPr>
        <w:t>Согласие на обработку персональных данных в отношении всех лиц, указанных в форме информации о собственниках и в том числе</w:t>
      </w:r>
      <w:r>
        <w:rPr>
          <w:sz w:val="22"/>
          <w:szCs w:val="22"/>
        </w:rPr>
        <w:t xml:space="preserve"> рекомендуется</w:t>
      </w:r>
      <w:r w:rsidRPr="001872C3">
        <w:rPr>
          <w:sz w:val="22"/>
          <w:szCs w:val="22"/>
        </w:rPr>
        <w:t xml:space="preserve"> предоставить заверенные копии документов, на которые Участник сослался в гр. </w:t>
      </w:r>
      <w:r>
        <w:rPr>
          <w:sz w:val="22"/>
          <w:szCs w:val="22"/>
        </w:rPr>
        <w:t>«</w:t>
      </w:r>
      <w:r w:rsidRPr="003C4A31">
        <w:rPr>
          <w:sz w:val="22"/>
          <w:szCs w:val="22"/>
        </w:rPr>
        <w:t>Информация о подтверждающих документах (наименование, реквизиты и т.д.)</w:t>
      </w:r>
      <w:r>
        <w:rPr>
          <w:sz w:val="22"/>
          <w:szCs w:val="22"/>
        </w:rPr>
        <w:t>»</w:t>
      </w:r>
      <w:r w:rsidRPr="001872C3">
        <w:rPr>
          <w:sz w:val="22"/>
          <w:szCs w:val="22"/>
        </w:rPr>
        <w:t xml:space="preserve"> формы </w:t>
      </w:r>
      <w:r w:rsidRPr="003C4A31">
        <w:rPr>
          <w:sz w:val="22"/>
          <w:szCs w:val="22"/>
        </w:rPr>
        <w:t>«Справка (информация) о собственниках Участника закупки (включая конечных бенефициаров)».</w:t>
      </w:r>
    </w:p>
    <w:p w:rsidR="000C7855" w:rsidRPr="001872C3" w:rsidRDefault="000C7855" w:rsidP="000C7855">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0C7855" w:rsidRPr="001872C3" w:rsidRDefault="000C7855" w:rsidP="000C7855">
      <w:pPr>
        <w:pStyle w:val="affffb"/>
        <w:widowControl w:val="0"/>
        <w:ind w:left="0"/>
        <w:jc w:val="both"/>
        <w:rPr>
          <w:sz w:val="22"/>
          <w:szCs w:val="22"/>
        </w:rPr>
      </w:pPr>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0C7855" w:rsidRPr="00CF624A" w:rsidRDefault="000C7855" w:rsidP="000C7855">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8B3BE1">
        <w:rPr>
          <w:sz w:val="22"/>
          <w:szCs w:val="22"/>
        </w:rPr>
        <w:t xml:space="preserve">», </w:t>
      </w:r>
      <w:r w:rsidRPr="007E5DC9">
        <w:rPr>
          <w:sz w:val="22"/>
          <w:szCs w:val="22"/>
        </w:rPr>
        <w:t>АО «</w:t>
      </w:r>
      <w:r w:rsidR="008B3BE1">
        <w:rPr>
          <w:sz w:val="22"/>
          <w:szCs w:val="22"/>
        </w:rPr>
        <w:t>Псковэнергоагент</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 собственниках (участниках, 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8B3BE1">
        <w:rPr>
          <w:sz w:val="22"/>
          <w:szCs w:val="22"/>
        </w:rPr>
        <w:t xml:space="preserve">», </w:t>
      </w:r>
      <w:r w:rsidRPr="007E5DC9">
        <w:rPr>
          <w:sz w:val="22"/>
          <w:szCs w:val="22"/>
        </w:rPr>
        <w:t>АО «</w:t>
      </w:r>
      <w:r w:rsidR="008B3BE1">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64" w:name="_ФОРМА_12._Справка"/>
      <w:bookmarkStart w:id="265" w:name="_Toc1035160"/>
      <w:bookmarkStart w:id="266" w:name="_Toc36657139"/>
      <w:bookmarkEnd w:id="264"/>
      <w:r>
        <w:rPr>
          <w:sz w:val="24"/>
          <w:szCs w:val="24"/>
        </w:rPr>
        <w:lastRenderedPageBreak/>
        <w:t xml:space="preserve">ФОРМА  </w:t>
      </w:r>
      <w:r w:rsidRPr="003B3F2A">
        <w:rPr>
          <w:sz w:val="24"/>
          <w:szCs w:val="24"/>
        </w:rPr>
        <w:t>Справка об участии в судебных разбирательствах</w:t>
      </w:r>
      <w:bookmarkEnd w:id="265"/>
      <w:bookmarkEnd w:id="266"/>
    </w:p>
    <w:p w:rsidR="000C7855" w:rsidRDefault="000C7855" w:rsidP="008F15CD">
      <w:pPr>
        <w:jc w:val="center"/>
        <w:rPr>
          <w:b/>
        </w:rPr>
      </w:pPr>
    </w:p>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Default="008F15CD" w:rsidP="00CB2AD3">
      <w:pPr>
        <w:pStyle w:val="affffb"/>
        <w:widowControl w:val="0"/>
        <w:numPr>
          <w:ilvl w:val="0"/>
          <w:numId w:val="18"/>
        </w:numPr>
        <w:ind w:left="426"/>
        <w:jc w:val="both"/>
      </w:pPr>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
    <w:p w:rsidR="000B373D" w:rsidRDefault="000B373D" w:rsidP="00CB2AD3">
      <w:pPr>
        <w:pStyle w:val="affffb"/>
        <w:widowControl w:val="0"/>
        <w:numPr>
          <w:ilvl w:val="0"/>
          <w:numId w:val="18"/>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67" w:name="_ФОРМА_13._Антикоррупционные"/>
      <w:bookmarkStart w:id="268" w:name="_Toc1035161"/>
      <w:bookmarkStart w:id="269" w:name="_Toc36657140"/>
      <w:bookmarkEnd w:id="267"/>
      <w:r>
        <w:rPr>
          <w:sz w:val="24"/>
          <w:szCs w:val="24"/>
        </w:rPr>
        <w:lastRenderedPageBreak/>
        <w:t xml:space="preserve">ФОРМА  </w:t>
      </w:r>
      <w:r w:rsidRPr="00B65C06">
        <w:rPr>
          <w:sz w:val="24"/>
          <w:szCs w:val="24"/>
        </w:rPr>
        <w:t>Антикоррупционные обязательства</w:t>
      </w:r>
      <w:bookmarkEnd w:id="268"/>
      <w:bookmarkEnd w:id="269"/>
    </w:p>
    <w:p w:rsidR="008F15CD" w:rsidRDefault="008F15CD" w:rsidP="008F15CD"/>
    <w:p w:rsidR="008F15CD" w:rsidRDefault="008F15CD" w:rsidP="008F15CD">
      <w:pPr>
        <w:jc w:val="center"/>
      </w:pPr>
      <w:r w:rsidRPr="00B65C06">
        <w:rPr>
          <w:b/>
          <w:bCs/>
        </w:rPr>
        <w:t>Антикоррупционные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r w:rsidRPr="00B65C06">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CB2AD3">
      <w:pPr>
        <w:numPr>
          <w:ilvl w:val="0"/>
          <w:numId w:val="26"/>
        </w:numPr>
        <w:tabs>
          <w:tab w:val="num" w:pos="0"/>
        </w:tabs>
        <w:spacing w:after="0"/>
        <w:ind w:left="0" w:firstLine="709"/>
      </w:pPr>
      <w:r w:rsidRPr="00B65C06">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w:t>
      </w:r>
      <w:r w:rsidR="009445DE">
        <w:t xml:space="preserve">упочных процедур) для нужд </w:t>
      </w:r>
      <w:r>
        <w:t>АО</w:t>
      </w:r>
      <w:r w:rsidR="009445DE">
        <w:t xml:space="preserve"> «Псковэнергоагент</w:t>
      </w:r>
      <w:r w:rsidRPr="00B65C06">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C877FE" w:rsidRDefault="00C877FE" w:rsidP="00C877FE">
      <w:pPr>
        <w:widowControl w:val="0"/>
        <w:spacing w:after="0"/>
        <w:ind w:firstLine="709"/>
        <w:contextualSpacing/>
      </w:pPr>
      <w:r>
        <w:t>1.1</w:t>
      </w:r>
      <w:r>
        <w:tab/>
        <w:t>Ознакомлен с Антикоррупционной хартией российского бизнеса и Антикоррупционной политикой ПАО «</w:t>
      </w:r>
      <w:proofErr w:type="spellStart"/>
      <w:r>
        <w:t>Россети</w:t>
      </w:r>
      <w:proofErr w:type="spellEnd"/>
      <w:r>
        <w:t>» и его ДЗО, представленными в разделе «Антикоррупционная политика» на официальном сайте ПАО «МРСК Северо-Запада»)  по адресу в сети Интернет http://www.mrsksevzap.ru/aboutcorruptionpolicy (далее - Антикоррупционная политика).</w:t>
      </w:r>
    </w:p>
    <w:p w:rsidR="008F15CD" w:rsidRPr="00B65C06" w:rsidRDefault="009445DE" w:rsidP="00C877FE">
      <w:pPr>
        <w:widowControl w:val="0"/>
        <w:numPr>
          <w:ilvl w:val="1"/>
          <w:numId w:val="30"/>
        </w:numPr>
        <w:spacing w:after="0"/>
        <w:ind w:left="0" w:firstLine="709"/>
        <w:contextualSpacing/>
      </w:pPr>
      <w:r>
        <w:t>Согласен с принимаемыми в АО «Псковэнергоагент</w:t>
      </w:r>
      <w:r w:rsidR="00C877FE">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r w:rsidR="008F15CD" w:rsidRPr="00B65C06">
        <w:t>.</w:t>
      </w:r>
    </w:p>
    <w:p w:rsidR="008F15CD" w:rsidRPr="00B65C06" w:rsidRDefault="008F15CD" w:rsidP="00CB2AD3">
      <w:pPr>
        <w:numPr>
          <w:ilvl w:val="0"/>
          <w:numId w:val="26"/>
        </w:numPr>
        <w:spacing w:after="0"/>
        <w:ind w:left="0" w:firstLine="709"/>
      </w:pPr>
      <w:r w:rsidRPr="00B65C06">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CB2AD3">
      <w:pPr>
        <w:numPr>
          <w:ilvl w:val="0"/>
          <w:numId w:val="29"/>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CB2AD3">
      <w:pPr>
        <w:numPr>
          <w:ilvl w:val="0"/>
          <w:numId w:val="29"/>
        </w:numPr>
        <w:spacing w:after="0"/>
        <w:ind w:left="0" w:firstLine="709"/>
      </w:pPr>
      <w:r w:rsidRPr="00B65C06">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CB2AD3">
      <w:pPr>
        <w:numPr>
          <w:ilvl w:val="0"/>
          <w:numId w:val="27"/>
        </w:numPr>
        <w:spacing w:after="0"/>
        <w:ind w:left="0" w:firstLine="709"/>
      </w:pPr>
      <w:r w:rsidRPr="00B65C06">
        <w:lastRenderedPageBreak/>
        <w:t>освобождение, предложение или обещание освободить от исполнения обязательства или обязанности;</w:t>
      </w:r>
    </w:p>
    <w:p w:rsidR="008F15CD" w:rsidRPr="00B65C06" w:rsidRDefault="008F15CD" w:rsidP="00CB2AD3">
      <w:pPr>
        <w:numPr>
          <w:ilvl w:val="0"/>
          <w:numId w:val="27"/>
        </w:numPr>
        <w:spacing w:after="0"/>
        <w:ind w:left="0" w:firstLine="709"/>
      </w:pPr>
      <w:r w:rsidRPr="00B65C06">
        <w:t>оказание, предложение или обещание оказать услуги;</w:t>
      </w:r>
    </w:p>
    <w:p w:rsidR="008F15CD" w:rsidRPr="00B65C06" w:rsidRDefault="008F15CD" w:rsidP="00CB2AD3">
      <w:pPr>
        <w:numPr>
          <w:ilvl w:val="0"/>
          <w:numId w:val="27"/>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CB2AD3">
      <w:pPr>
        <w:numPr>
          <w:ilvl w:val="0"/>
          <w:numId w:val="27"/>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CB2AD3">
      <w:pPr>
        <w:numPr>
          <w:ilvl w:val="0"/>
          <w:numId w:val="27"/>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CB2AD3">
      <w:pPr>
        <w:numPr>
          <w:ilvl w:val="1"/>
          <w:numId w:val="28"/>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CB2AD3">
      <w:pPr>
        <w:numPr>
          <w:ilvl w:val="1"/>
          <w:numId w:val="28"/>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CB2AD3">
      <w:pPr>
        <w:numPr>
          <w:ilvl w:val="0"/>
          <w:numId w:val="27"/>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CB2AD3">
      <w:pPr>
        <w:numPr>
          <w:ilvl w:val="0"/>
          <w:numId w:val="27"/>
        </w:numPr>
        <w:spacing w:after="0"/>
        <w:ind w:left="0" w:firstLine="709"/>
      </w:pPr>
      <w:r w:rsidRPr="00B65C06">
        <w:t>предоставление каких-либо гарантий;</w:t>
      </w:r>
    </w:p>
    <w:p w:rsidR="008F15CD" w:rsidRPr="00B65C06" w:rsidRDefault="008F15CD" w:rsidP="00CB2AD3">
      <w:pPr>
        <w:numPr>
          <w:ilvl w:val="0"/>
          <w:numId w:val="27"/>
        </w:numPr>
        <w:spacing w:after="0"/>
        <w:ind w:left="0" w:firstLine="709"/>
      </w:pPr>
      <w:r w:rsidRPr="00B65C06">
        <w:t>ускорение существующих процедур;</w:t>
      </w:r>
    </w:p>
    <w:p w:rsidR="008F15CD" w:rsidRPr="00B65C06" w:rsidRDefault="008F15CD" w:rsidP="00CB2AD3">
      <w:pPr>
        <w:numPr>
          <w:ilvl w:val="0"/>
          <w:numId w:val="27"/>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CB2AD3">
      <w:pPr>
        <w:numPr>
          <w:ilvl w:val="0"/>
          <w:numId w:val="28"/>
        </w:numPr>
        <w:spacing w:after="0"/>
        <w:ind w:left="0" w:firstLine="709"/>
      </w:pPr>
      <w:r w:rsidRPr="00B65C06">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CB2AD3">
      <w:pPr>
        <w:numPr>
          <w:ilvl w:val="0"/>
          <w:numId w:val="28"/>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CB2AD3">
      <w:pPr>
        <w:numPr>
          <w:ilvl w:val="0"/>
          <w:numId w:val="28"/>
        </w:numPr>
        <w:spacing w:after="0"/>
        <w:ind w:left="0" w:firstLine="709"/>
      </w:pPr>
      <w:r w:rsidRPr="00B65C06">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(фамилия, имя, отчество подписавшего, должность)</w:t>
      </w:r>
    </w:p>
    <w:p w:rsidR="008F15CD" w:rsidRDefault="008F15CD" w:rsidP="008F15CD">
      <w:pPr>
        <w:pStyle w:val="affffb"/>
        <w:ind w:left="450"/>
      </w:pP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952F68" w:rsidRDefault="00952F68" w:rsidP="008F15CD">
      <w:pPr>
        <w:pStyle w:val="21"/>
        <w:pageBreakBefore/>
        <w:tabs>
          <w:tab w:val="clear" w:pos="576"/>
        </w:tabs>
        <w:spacing w:after="0"/>
        <w:ind w:left="0" w:firstLine="0"/>
        <w:rPr>
          <w:sz w:val="24"/>
          <w:szCs w:val="24"/>
        </w:rPr>
        <w:sectPr w:rsidR="00952F68" w:rsidSect="00952F68">
          <w:pgSz w:w="11906" w:h="16838" w:code="9"/>
          <w:pgMar w:top="1077" w:right="1134" w:bottom="902" w:left="567" w:header="709" w:footer="709" w:gutter="0"/>
          <w:cols w:space="708"/>
          <w:titlePg/>
          <w:docGrid w:linePitch="360"/>
        </w:sectPr>
      </w:pPr>
    </w:p>
    <w:p w:rsidR="008F15CD" w:rsidRDefault="008F15CD" w:rsidP="008F15CD">
      <w:pPr>
        <w:pStyle w:val="21"/>
        <w:pageBreakBefore/>
        <w:tabs>
          <w:tab w:val="clear" w:pos="576"/>
        </w:tabs>
        <w:spacing w:after="0"/>
        <w:ind w:left="0" w:firstLine="0"/>
        <w:rPr>
          <w:sz w:val="24"/>
          <w:szCs w:val="24"/>
        </w:rPr>
      </w:pPr>
    </w:p>
    <w:p w:rsidR="00952F68" w:rsidRPr="00E91CDE" w:rsidRDefault="00952F68" w:rsidP="00952F68">
      <w:pPr>
        <w:pStyle w:val="21"/>
        <w:rPr>
          <w:sz w:val="24"/>
          <w:szCs w:val="24"/>
        </w:rPr>
      </w:pPr>
      <w:bookmarkStart w:id="270" w:name="_Toc36659658"/>
      <w:r w:rsidRPr="00E91CDE">
        <w:rPr>
          <w:sz w:val="24"/>
          <w:szCs w:val="24"/>
        </w:rPr>
        <w:t>ФОРМА С</w:t>
      </w:r>
      <w:r>
        <w:rPr>
          <w:sz w:val="24"/>
          <w:szCs w:val="24"/>
        </w:rPr>
        <w:t>правка о перечне и объемах исполнения аналогичных договоров</w:t>
      </w:r>
      <w:bookmarkEnd w:id="270"/>
    </w:p>
    <w:p w:rsidR="00952F68" w:rsidRDefault="00952F68" w:rsidP="00952F68">
      <w:pPr>
        <w:jc w:val="center"/>
        <w:rPr>
          <w:b/>
        </w:rPr>
      </w:pPr>
    </w:p>
    <w:p w:rsidR="00952F68" w:rsidRPr="00FB2A6D" w:rsidRDefault="00952F68" w:rsidP="00952F68">
      <w:pPr>
        <w:jc w:val="center"/>
        <w:rPr>
          <w:b/>
        </w:rPr>
      </w:pPr>
      <w:r w:rsidRPr="00FB2A6D">
        <w:rPr>
          <w:b/>
        </w:rPr>
        <w:t xml:space="preserve">Справка о перечне и объемах </w:t>
      </w:r>
      <w:r>
        <w:rPr>
          <w:b/>
        </w:rPr>
        <w:t>исполнения</w:t>
      </w:r>
      <w:r w:rsidRPr="00FB2A6D">
        <w:rPr>
          <w:b/>
        </w:rPr>
        <w:t xml:space="preserve"> аналогичных договоров</w:t>
      </w:r>
    </w:p>
    <w:p w:rsidR="00952F68" w:rsidRPr="00FB2A6D" w:rsidRDefault="00952F68" w:rsidP="00952F68">
      <w:pPr>
        <w:jc w:val="center"/>
      </w:pPr>
    </w:p>
    <w:p w:rsidR="00952F68" w:rsidRPr="00FB2A6D" w:rsidRDefault="00952F68" w:rsidP="00952F68">
      <w:pPr>
        <w:spacing w:after="0"/>
        <w:jc w:val="left"/>
      </w:pPr>
      <w:r w:rsidRPr="00FB2A6D">
        <w:t>Наименование закупки _______________________________________ Лот № _________</w:t>
      </w:r>
    </w:p>
    <w:p w:rsidR="00952F68" w:rsidRPr="00FB2A6D" w:rsidRDefault="00952F68" w:rsidP="00952F68">
      <w:pPr>
        <w:spacing w:after="0"/>
      </w:pPr>
      <w:r w:rsidRPr="00FB2A6D">
        <w:t>Номер извещения о проведении закупки в ЕИС: _________________________________</w:t>
      </w:r>
    </w:p>
    <w:p w:rsidR="00952F68" w:rsidRPr="00FB2A6D" w:rsidRDefault="00952F68" w:rsidP="00952F68">
      <w:pPr>
        <w:spacing w:after="0"/>
      </w:pPr>
      <w:r w:rsidRPr="00FB2A6D">
        <w:t>Наименование участника закупки: _____________________________________________</w:t>
      </w:r>
    </w:p>
    <w:p w:rsidR="00952F68" w:rsidRPr="00FB2A6D" w:rsidRDefault="00952F68" w:rsidP="00952F68">
      <w:r w:rsidRPr="00FB2A6D">
        <w:t>Юридический адрес (место нахождения) участника закупки: _______________________</w:t>
      </w:r>
    </w:p>
    <w:p w:rsidR="00952F68" w:rsidRPr="00FB2A6D" w:rsidRDefault="00952F68" w:rsidP="00952F68"/>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2126"/>
        <w:gridCol w:w="1701"/>
        <w:gridCol w:w="1701"/>
        <w:gridCol w:w="1843"/>
        <w:gridCol w:w="2126"/>
        <w:gridCol w:w="3544"/>
      </w:tblGrid>
      <w:tr w:rsidR="00952F68" w:rsidRPr="00FB2A6D" w:rsidTr="00F21408">
        <w:trPr>
          <w:cantSplit/>
          <w:trHeight w:val="1565"/>
          <w:tblHeader/>
        </w:trPr>
        <w:tc>
          <w:tcPr>
            <w:tcW w:w="709" w:type="dxa"/>
            <w:vAlign w:val="center"/>
          </w:tcPr>
          <w:p w:rsidR="00952F68" w:rsidRPr="00FB2A6D" w:rsidRDefault="00952F68" w:rsidP="00F21408">
            <w:pPr>
              <w:pStyle w:val="affff3"/>
              <w:keepNext w:val="0"/>
              <w:widowControl w:val="0"/>
              <w:spacing w:before="0" w:after="0"/>
              <w:jc w:val="center"/>
              <w:rPr>
                <w:sz w:val="20"/>
                <w:szCs w:val="20"/>
              </w:rPr>
            </w:pPr>
            <w:r w:rsidRPr="00FB2A6D">
              <w:rPr>
                <w:sz w:val="20"/>
                <w:szCs w:val="20"/>
              </w:rPr>
              <w:t>№</w:t>
            </w:r>
          </w:p>
          <w:p w:rsidR="00952F68" w:rsidRPr="00FB2A6D" w:rsidRDefault="00952F68" w:rsidP="00F21408">
            <w:pPr>
              <w:pStyle w:val="affff3"/>
              <w:keepNext w:val="0"/>
              <w:widowControl w:val="0"/>
              <w:spacing w:before="0" w:after="0"/>
              <w:jc w:val="center"/>
              <w:rPr>
                <w:sz w:val="20"/>
                <w:szCs w:val="20"/>
              </w:rPr>
            </w:pPr>
            <w:proofErr w:type="spellStart"/>
            <w:r w:rsidRPr="00FB2A6D">
              <w:rPr>
                <w:sz w:val="20"/>
                <w:szCs w:val="20"/>
              </w:rPr>
              <w:t>п</w:t>
            </w:r>
            <w:proofErr w:type="spellEnd"/>
            <w:r w:rsidRPr="00FB2A6D">
              <w:rPr>
                <w:sz w:val="20"/>
                <w:szCs w:val="20"/>
              </w:rPr>
              <w:t>/</w:t>
            </w:r>
            <w:proofErr w:type="spellStart"/>
            <w:r w:rsidRPr="00FB2A6D">
              <w:rPr>
                <w:sz w:val="20"/>
                <w:szCs w:val="20"/>
              </w:rPr>
              <w:t>п</w:t>
            </w:r>
            <w:proofErr w:type="spellEnd"/>
          </w:p>
        </w:tc>
        <w:tc>
          <w:tcPr>
            <w:tcW w:w="1134" w:type="dxa"/>
            <w:vAlign w:val="center"/>
          </w:tcPr>
          <w:p w:rsidR="00952F68" w:rsidRPr="00FB2A6D" w:rsidRDefault="00952F68" w:rsidP="00F21408">
            <w:pPr>
              <w:pStyle w:val="affff3"/>
              <w:keepNext w:val="0"/>
              <w:widowControl w:val="0"/>
              <w:spacing w:before="0" w:after="0"/>
              <w:ind w:left="-108" w:right="-108"/>
              <w:jc w:val="center"/>
              <w:rPr>
                <w:sz w:val="20"/>
                <w:szCs w:val="20"/>
              </w:rPr>
            </w:pPr>
            <w:r w:rsidRPr="00FB2A6D">
              <w:rPr>
                <w:sz w:val="20"/>
                <w:szCs w:val="20"/>
              </w:rPr>
              <w:t>№ и дата договора</w:t>
            </w:r>
          </w:p>
        </w:tc>
        <w:tc>
          <w:tcPr>
            <w:tcW w:w="2126" w:type="dxa"/>
            <w:vAlign w:val="center"/>
          </w:tcPr>
          <w:p w:rsidR="00952F68" w:rsidRPr="00FB2A6D" w:rsidRDefault="00952F68" w:rsidP="00F21408">
            <w:pPr>
              <w:pStyle w:val="affff3"/>
              <w:keepNext w:val="0"/>
              <w:widowControl w:val="0"/>
              <w:spacing w:before="0" w:after="0"/>
              <w:ind w:left="-108" w:right="-108"/>
              <w:jc w:val="center"/>
              <w:rPr>
                <w:sz w:val="20"/>
                <w:szCs w:val="20"/>
              </w:rPr>
            </w:pPr>
            <w:r w:rsidRPr="00FB2A6D">
              <w:rPr>
                <w:sz w:val="20"/>
                <w:szCs w:val="20"/>
              </w:rPr>
              <w:t xml:space="preserve">Сроки </w:t>
            </w:r>
            <w:r>
              <w:rPr>
                <w:sz w:val="20"/>
                <w:szCs w:val="20"/>
              </w:rPr>
              <w:t>исполнения</w:t>
            </w:r>
            <w:r w:rsidRPr="00FB2A6D">
              <w:rPr>
                <w:sz w:val="20"/>
                <w:szCs w:val="20"/>
              </w:rPr>
              <w:t xml:space="preserve"> (год и месяц начала выполнения - год и месяц ф</w:t>
            </w:r>
            <w:r>
              <w:rPr>
                <w:sz w:val="20"/>
                <w:szCs w:val="20"/>
              </w:rPr>
              <w:t>актического окончания исполнения</w:t>
            </w:r>
            <w:r w:rsidRPr="00FB2A6D">
              <w:rPr>
                <w:sz w:val="20"/>
                <w:szCs w:val="20"/>
              </w:rPr>
              <w:t>)</w:t>
            </w:r>
          </w:p>
        </w:tc>
        <w:tc>
          <w:tcPr>
            <w:tcW w:w="1701" w:type="dxa"/>
            <w:vAlign w:val="center"/>
          </w:tcPr>
          <w:p w:rsidR="00952F68" w:rsidRPr="00FB2A6D" w:rsidRDefault="00952F68" w:rsidP="00F21408">
            <w:pPr>
              <w:pStyle w:val="affff3"/>
              <w:keepNext w:val="0"/>
              <w:widowControl w:val="0"/>
              <w:spacing w:before="0" w:after="0"/>
              <w:ind w:left="-108" w:right="-108"/>
              <w:jc w:val="center"/>
              <w:rPr>
                <w:bCs/>
                <w:snapToGrid w:val="0"/>
                <w:sz w:val="20"/>
                <w:szCs w:val="20"/>
              </w:rPr>
            </w:pPr>
            <w:r w:rsidRPr="00FB2A6D">
              <w:rPr>
                <w:bCs/>
                <w:snapToGrid w:val="0"/>
                <w:sz w:val="20"/>
                <w:szCs w:val="20"/>
              </w:rPr>
              <w:t>Заказчик по договору</w:t>
            </w:r>
            <w:r w:rsidRPr="00FB2A6D">
              <w:rPr>
                <w:bCs/>
                <w:snapToGrid w:val="0"/>
                <w:sz w:val="20"/>
                <w:szCs w:val="20"/>
              </w:rPr>
              <w:br/>
              <w:t>(наименование, адрес, контактное лицо с указанием должности, контактные телефоны)</w:t>
            </w:r>
          </w:p>
        </w:tc>
        <w:tc>
          <w:tcPr>
            <w:tcW w:w="1701" w:type="dxa"/>
            <w:vAlign w:val="center"/>
          </w:tcPr>
          <w:p w:rsidR="00952F68" w:rsidRPr="00FB2A6D" w:rsidRDefault="00952F68" w:rsidP="00F21408">
            <w:pPr>
              <w:pStyle w:val="affff3"/>
              <w:widowControl w:val="0"/>
              <w:ind w:left="-108" w:right="-108"/>
              <w:jc w:val="center"/>
              <w:rPr>
                <w:sz w:val="20"/>
                <w:szCs w:val="20"/>
              </w:rPr>
            </w:pPr>
            <w:r w:rsidRPr="00FB2A6D">
              <w:rPr>
                <w:sz w:val="20"/>
                <w:szCs w:val="20"/>
              </w:rPr>
              <w:t>Описание договора (объем и состав услуг, описание основных условий договора)</w:t>
            </w:r>
          </w:p>
          <w:p w:rsidR="00952F68" w:rsidRPr="00FB2A6D" w:rsidRDefault="00952F68" w:rsidP="00F21408">
            <w:pPr>
              <w:ind w:hanging="3"/>
              <w:jc w:val="center"/>
              <w:rPr>
                <w:bCs/>
                <w:snapToGrid w:val="0"/>
                <w:sz w:val="20"/>
                <w:szCs w:val="20"/>
              </w:rPr>
            </w:pPr>
          </w:p>
        </w:tc>
        <w:tc>
          <w:tcPr>
            <w:tcW w:w="1843" w:type="dxa"/>
            <w:vAlign w:val="center"/>
          </w:tcPr>
          <w:p w:rsidR="00952F68" w:rsidRPr="00FB2A6D" w:rsidRDefault="00952F68" w:rsidP="00F21408">
            <w:pPr>
              <w:pStyle w:val="affff3"/>
              <w:keepNext w:val="0"/>
              <w:widowControl w:val="0"/>
              <w:spacing w:before="0" w:after="0"/>
              <w:ind w:left="-109" w:right="-107"/>
              <w:jc w:val="center"/>
              <w:rPr>
                <w:sz w:val="20"/>
                <w:szCs w:val="20"/>
              </w:rPr>
            </w:pPr>
            <w:r w:rsidRPr="00FB2A6D">
              <w:rPr>
                <w:sz w:val="20"/>
                <w:szCs w:val="20"/>
              </w:rPr>
              <w:t xml:space="preserve">Сумма, рублей </w:t>
            </w:r>
          </w:p>
          <w:p w:rsidR="00952F68" w:rsidRPr="00FB2A6D" w:rsidRDefault="00952F68" w:rsidP="00F21408">
            <w:pPr>
              <w:pStyle w:val="affff3"/>
              <w:keepNext w:val="0"/>
              <w:widowControl w:val="0"/>
              <w:spacing w:before="0" w:after="0"/>
              <w:ind w:left="-109" w:right="-107"/>
              <w:jc w:val="center"/>
              <w:rPr>
                <w:sz w:val="20"/>
                <w:szCs w:val="20"/>
              </w:rPr>
            </w:pPr>
            <w:r w:rsidRPr="00FB2A6D">
              <w:rPr>
                <w:sz w:val="20"/>
                <w:szCs w:val="20"/>
              </w:rPr>
              <w:t>(без НДС)</w:t>
            </w:r>
          </w:p>
        </w:tc>
        <w:tc>
          <w:tcPr>
            <w:tcW w:w="2126" w:type="dxa"/>
            <w:vAlign w:val="center"/>
          </w:tcPr>
          <w:p w:rsidR="00952F68" w:rsidRPr="00FB2A6D" w:rsidRDefault="00952F68" w:rsidP="00F21408">
            <w:pPr>
              <w:pStyle w:val="affff3"/>
              <w:keepNext w:val="0"/>
              <w:widowControl w:val="0"/>
              <w:spacing w:before="0" w:after="0"/>
              <w:jc w:val="center"/>
              <w:rPr>
                <w:sz w:val="20"/>
                <w:szCs w:val="20"/>
              </w:rPr>
            </w:pPr>
            <w:r w:rsidRPr="00FB2A6D">
              <w:rPr>
                <w:sz w:val="20"/>
                <w:szCs w:val="20"/>
              </w:rPr>
              <w:t>Сумма, рублей (с НДС)</w:t>
            </w:r>
          </w:p>
        </w:tc>
        <w:tc>
          <w:tcPr>
            <w:tcW w:w="3544" w:type="dxa"/>
            <w:shd w:val="clear" w:color="auto" w:fill="auto"/>
            <w:vAlign w:val="center"/>
          </w:tcPr>
          <w:p w:rsidR="00952F68" w:rsidRPr="00FB2A6D" w:rsidRDefault="00952F68" w:rsidP="00F21408">
            <w:pPr>
              <w:pStyle w:val="affff3"/>
              <w:keepNext w:val="0"/>
              <w:widowControl w:val="0"/>
              <w:tabs>
                <w:tab w:val="left" w:pos="1332"/>
              </w:tabs>
              <w:spacing w:before="0" w:after="0"/>
              <w:ind w:left="0" w:right="0"/>
              <w:jc w:val="center"/>
              <w:rPr>
                <w:sz w:val="20"/>
                <w:szCs w:val="20"/>
              </w:rPr>
            </w:pPr>
            <w:r w:rsidRPr="00FB2A6D">
              <w:rPr>
                <w:sz w:val="20"/>
                <w:szCs w:val="20"/>
              </w:rPr>
              <w:t xml:space="preserve">Стоимость аналогичных </w:t>
            </w:r>
            <w:r>
              <w:rPr>
                <w:sz w:val="20"/>
                <w:szCs w:val="20"/>
              </w:rPr>
              <w:t>услуг</w:t>
            </w:r>
          </w:p>
          <w:p w:rsidR="00952F68" w:rsidRPr="00FB2A6D" w:rsidRDefault="00952F68" w:rsidP="00F21408">
            <w:pPr>
              <w:pStyle w:val="affff3"/>
              <w:keepNext w:val="0"/>
              <w:widowControl w:val="0"/>
              <w:tabs>
                <w:tab w:val="left" w:pos="1332"/>
              </w:tabs>
              <w:spacing w:before="0" w:after="0"/>
              <w:ind w:left="0" w:right="0"/>
              <w:jc w:val="center"/>
              <w:rPr>
                <w:i/>
                <w:sz w:val="20"/>
                <w:szCs w:val="20"/>
              </w:rPr>
            </w:pPr>
            <w:r w:rsidRPr="00FB2A6D">
              <w:rPr>
                <w:i/>
                <w:sz w:val="20"/>
                <w:szCs w:val="20"/>
              </w:rPr>
              <w:t xml:space="preserve">(в случае если указанный договор включает в себя в том числе </w:t>
            </w:r>
            <w:r>
              <w:rPr>
                <w:i/>
                <w:sz w:val="20"/>
                <w:szCs w:val="20"/>
              </w:rPr>
              <w:t>услуги</w:t>
            </w:r>
            <w:r w:rsidRPr="00FB2A6D">
              <w:rPr>
                <w:i/>
                <w:sz w:val="20"/>
                <w:szCs w:val="20"/>
              </w:rPr>
              <w:t xml:space="preserve"> не являющиеся аналогичными)</w:t>
            </w:r>
          </w:p>
          <w:p w:rsidR="00952F68" w:rsidRPr="00FB2A6D" w:rsidRDefault="00952F68" w:rsidP="00F21408">
            <w:pPr>
              <w:pStyle w:val="affff3"/>
              <w:keepNext w:val="0"/>
              <w:widowControl w:val="0"/>
              <w:tabs>
                <w:tab w:val="left" w:pos="1332"/>
              </w:tabs>
              <w:spacing w:before="0" w:after="0"/>
              <w:ind w:left="0" w:right="0"/>
              <w:jc w:val="center"/>
              <w:rPr>
                <w:sz w:val="20"/>
                <w:szCs w:val="20"/>
              </w:rPr>
            </w:pPr>
            <w:r w:rsidRPr="00FB2A6D">
              <w:rPr>
                <w:sz w:val="20"/>
                <w:szCs w:val="20"/>
              </w:rPr>
              <w:t>Сумма, руб. без НДС</w:t>
            </w:r>
          </w:p>
        </w:tc>
      </w:tr>
      <w:tr w:rsidR="00952F68" w:rsidRPr="00FB2A6D" w:rsidTr="00F21408">
        <w:trPr>
          <w:cantSplit/>
          <w:trHeight w:val="301"/>
          <w:tblHeader/>
        </w:trPr>
        <w:tc>
          <w:tcPr>
            <w:tcW w:w="709" w:type="dxa"/>
            <w:vAlign w:val="center"/>
          </w:tcPr>
          <w:p w:rsidR="00952F68" w:rsidRPr="00FB2A6D" w:rsidRDefault="00952F68" w:rsidP="00F21408">
            <w:pPr>
              <w:pStyle w:val="affff3"/>
              <w:keepNext w:val="0"/>
              <w:widowControl w:val="0"/>
              <w:spacing w:before="0" w:after="0"/>
              <w:jc w:val="center"/>
              <w:rPr>
                <w:sz w:val="20"/>
                <w:szCs w:val="20"/>
              </w:rPr>
            </w:pPr>
            <w:r w:rsidRPr="00FB2A6D">
              <w:rPr>
                <w:sz w:val="20"/>
                <w:szCs w:val="20"/>
              </w:rPr>
              <w:t>1</w:t>
            </w:r>
          </w:p>
        </w:tc>
        <w:tc>
          <w:tcPr>
            <w:tcW w:w="1134" w:type="dxa"/>
            <w:vAlign w:val="center"/>
          </w:tcPr>
          <w:p w:rsidR="00952F68" w:rsidRPr="00FB2A6D" w:rsidRDefault="00952F68" w:rsidP="00F21408">
            <w:pPr>
              <w:pStyle w:val="affff3"/>
              <w:keepNext w:val="0"/>
              <w:widowControl w:val="0"/>
              <w:spacing w:before="0" w:after="0"/>
              <w:ind w:left="-108" w:right="-108"/>
              <w:jc w:val="center"/>
              <w:rPr>
                <w:sz w:val="20"/>
                <w:szCs w:val="20"/>
              </w:rPr>
            </w:pPr>
            <w:r w:rsidRPr="00FB2A6D">
              <w:rPr>
                <w:sz w:val="20"/>
                <w:szCs w:val="20"/>
              </w:rPr>
              <w:t>2</w:t>
            </w:r>
          </w:p>
        </w:tc>
        <w:tc>
          <w:tcPr>
            <w:tcW w:w="2126" w:type="dxa"/>
            <w:vAlign w:val="center"/>
          </w:tcPr>
          <w:p w:rsidR="00952F68" w:rsidRPr="00FB2A6D" w:rsidRDefault="00952F68" w:rsidP="00F21408">
            <w:pPr>
              <w:pStyle w:val="affff3"/>
              <w:keepNext w:val="0"/>
              <w:widowControl w:val="0"/>
              <w:spacing w:before="0" w:after="0"/>
              <w:ind w:left="-108" w:right="-108"/>
              <w:jc w:val="center"/>
              <w:rPr>
                <w:sz w:val="20"/>
                <w:szCs w:val="20"/>
              </w:rPr>
            </w:pPr>
            <w:r w:rsidRPr="00FB2A6D">
              <w:rPr>
                <w:sz w:val="20"/>
                <w:szCs w:val="20"/>
              </w:rPr>
              <w:t>3</w:t>
            </w:r>
          </w:p>
        </w:tc>
        <w:tc>
          <w:tcPr>
            <w:tcW w:w="1701" w:type="dxa"/>
            <w:vAlign w:val="center"/>
          </w:tcPr>
          <w:p w:rsidR="00952F68" w:rsidRPr="00FB2A6D" w:rsidRDefault="00952F68" w:rsidP="00F21408">
            <w:pPr>
              <w:pStyle w:val="affff3"/>
              <w:keepNext w:val="0"/>
              <w:widowControl w:val="0"/>
              <w:spacing w:before="0" w:after="0"/>
              <w:ind w:left="-108" w:right="-108"/>
              <w:jc w:val="center"/>
              <w:rPr>
                <w:bCs/>
                <w:snapToGrid w:val="0"/>
                <w:sz w:val="20"/>
                <w:szCs w:val="20"/>
              </w:rPr>
            </w:pPr>
            <w:r w:rsidRPr="00FB2A6D">
              <w:rPr>
                <w:bCs/>
                <w:snapToGrid w:val="0"/>
                <w:sz w:val="20"/>
                <w:szCs w:val="20"/>
              </w:rPr>
              <w:t>4</w:t>
            </w:r>
          </w:p>
        </w:tc>
        <w:tc>
          <w:tcPr>
            <w:tcW w:w="1701" w:type="dxa"/>
            <w:vAlign w:val="center"/>
          </w:tcPr>
          <w:p w:rsidR="00952F68" w:rsidRPr="00FB2A6D" w:rsidRDefault="00952F68" w:rsidP="00F21408">
            <w:pPr>
              <w:pStyle w:val="affff3"/>
              <w:widowControl w:val="0"/>
              <w:ind w:left="-108" w:right="-108"/>
              <w:jc w:val="center"/>
              <w:rPr>
                <w:sz w:val="20"/>
                <w:szCs w:val="20"/>
              </w:rPr>
            </w:pPr>
            <w:r w:rsidRPr="00FB2A6D">
              <w:rPr>
                <w:sz w:val="20"/>
                <w:szCs w:val="20"/>
              </w:rPr>
              <w:t>5</w:t>
            </w:r>
          </w:p>
        </w:tc>
        <w:tc>
          <w:tcPr>
            <w:tcW w:w="1843" w:type="dxa"/>
            <w:vAlign w:val="center"/>
          </w:tcPr>
          <w:p w:rsidR="00952F68" w:rsidRPr="00FB2A6D" w:rsidRDefault="00952F68" w:rsidP="00F21408">
            <w:pPr>
              <w:pStyle w:val="affff3"/>
              <w:keepNext w:val="0"/>
              <w:widowControl w:val="0"/>
              <w:spacing w:before="0" w:after="0"/>
              <w:ind w:left="-109" w:right="-107"/>
              <w:jc w:val="center"/>
              <w:rPr>
                <w:sz w:val="20"/>
                <w:szCs w:val="20"/>
              </w:rPr>
            </w:pPr>
            <w:r w:rsidRPr="00FB2A6D">
              <w:rPr>
                <w:sz w:val="20"/>
                <w:szCs w:val="20"/>
              </w:rPr>
              <w:t>6</w:t>
            </w:r>
          </w:p>
        </w:tc>
        <w:tc>
          <w:tcPr>
            <w:tcW w:w="2126" w:type="dxa"/>
            <w:vAlign w:val="center"/>
          </w:tcPr>
          <w:p w:rsidR="00952F68" w:rsidRPr="00FB2A6D" w:rsidRDefault="00952F68" w:rsidP="00F21408">
            <w:pPr>
              <w:pStyle w:val="affff3"/>
              <w:keepNext w:val="0"/>
              <w:widowControl w:val="0"/>
              <w:spacing w:before="0" w:after="0"/>
              <w:jc w:val="center"/>
              <w:rPr>
                <w:sz w:val="20"/>
                <w:szCs w:val="20"/>
              </w:rPr>
            </w:pPr>
            <w:r w:rsidRPr="00FB2A6D">
              <w:rPr>
                <w:sz w:val="20"/>
                <w:szCs w:val="20"/>
              </w:rPr>
              <w:t>7</w:t>
            </w:r>
          </w:p>
        </w:tc>
        <w:tc>
          <w:tcPr>
            <w:tcW w:w="3544" w:type="dxa"/>
            <w:shd w:val="clear" w:color="auto" w:fill="auto"/>
            <w:vAlign w:val="center"/>
          </w:tcPr>
          <w:p w:rsidR="00952F68" w:rsidRPr="00FB2A6D" w:rsidRDefault="00952F68" w:rsidP="00F21408">
            <w:pPr>
              <w:pStyle w:val="affff3"/>
              <w:keepNext w:val="0"/>
              <w:widowControl w:val="0"/>
              <w:tabs>
                <w:tab w:val="left" w:pos="1332"/>
              </w:tabs>
              <w:spacing w:before="0" w:after="0"/>
              <w:ind w:left="0" w:right="0"/>
              <w:jc w:val="center"/>
              <w:rPr>
                <w:sz w:val="20"/>
                <w:szCs w:val="20"/>
              </w:rPr>
            </w:pPr>
            <w:r w:rsidRPr="00FB2A6D">
              <w:rPr>
                <w:sz w:val="20"/>
                <w:szCs w:val="20"/>
              </w:rPr>
              <w:t>8</w:t>
            </w:r>
          </w:p>
        </w:tc>
      </w:tr>
      <w:tr w:rsidR="00952F68" w:rsidRPr="00FB2A6D" w:rsidTr="00F21408">
        <w:trPr>
          <w:cantSplit/>
          <w:tblHeader/>
        </w:trPr>
        <w:tc>
          <w:tcPr>
            <w:tcW w:w="709" w:type="dxa"/>
            <w:vAlign w:val="center"/>
          </w:tcPr>
          <w:p w:rsidR="00952F68" w:rsidRPr="00FB2A6D" w:rsidRDefault="00952F68" w:rsidP="00F21408">
            <w:pPr>
              <w:pStyle w:val="affff3"/>
              <w:keepNext w:val="0"/>
              <w:widowControl w:val="0"/>
              <w:jc w:val="center"/>
              <w:rPr>
                <w:sz w:val="20"/>
                <w:szCs w:val="20"/>
              </w:rPr>
            </w:pPr>
            <w:r w:rsidRPr="00FB2A6D">
              <w:rPr>
                <w:sz w:val="20"/>
                <w:szCs w:val="20"/>
              </w:rPr>
              <w:t>1</w:t>
            </w:r>
          </w:p>
        </w:tc>
        <w:tc>
          <w:tcPr>
            <w:tcW w:w="1134" w:type="dxa"/>
            <w:vAlign w:val="center"/>
          </w:tcPr>
          <w:p w:rsidR="00952F68" w:rsidRPr="00FB2A6D" w:rsidRDefault="00952F68" w:rsidP="00F21408">
            <w:pPr>
              <w:pStyle w:val="affff3"/>
              <w:keepNext w:val="0"/>
              <w:widowControl w:val="0"/>
              <w:ind w:left="-108" w:right="-108"/>
              <w:jc w:val="center"/>
              <w:rPr>
                <w:sz w:val="20"/>
                <w:szCs w:val="20"/>
              </w:rPr>
            </w:pPr>
          </w:p>
        </w:tc>
        <w:tc>
          <w:tcPr>
            <w:tcW w:w="2126" w:type="dxa"/>
            <w:vAlign w:val="center"/>
          </w:tcPr>
          <w:p w:rsidR="00952F68" w:rsidRPr="00FB2A6D" w:rsidRDefault="00952F68" w:rsidP="00F21408">
            <w:pPr>
              <w:pStyle w:val="affff3"/>
              <w:keepNext w:val="0"/>
              <w:widowControl w:val="0"/>
              <w:ind w:left="-108" w:right="-108"/>
              <w:jc w:val="center"/>
              <w:rPr>
                <w:sz w:val="20"/>
                <w:szCs w:val="20"/>
              </w:rPr>
            </w:pPr>
          </w:p>
        </w:tc>
        <w:tc>
          <w:tcPr>
            <w:tcW w:w="1701" w:type="dxa"/>
            <w:vAlign w:val="center"/>
          </w:tcPr>
          <w:p w:rsidR="00952F68" w:rsidRPr="00FB2A6D" w:rsidRDefault="00952F68" w:rsidP="00F21408">
            <w:pPr>
              <w:pStyle w:val="affff3"/>
              <w:keepNext w:val="0"/>
              <w:widowControl w:val="0"/>
              <w:ind w:left="-108" w:right="-108"/>
              <w:jc w:val="center"/>
              <w:rPr>
                <w:sz w:val="20"/>
                <w:szCs w:val="20"/>
              </w:rPr>
            </w:pPr>
          </w:p>
        </w:tc>
        <w:tc>
          <w:tcPr>
            <w:tcW w:w="1701" w:type="dxa"/>
            <w:vAlign w:val="center"/>
          </w:tcPr>
          <w:p w:rsidR="00952F68" w:rsidRPr="00FB2A6D" w:rsidRDefault="00952F68" w:rsidP="00F21408">
            <w:pPr>
              <w:pStyle w:val="affff3"/>
              <w:keepNext w:val="0"/>
              <w:widowControl w:val="0"/>
              <w:jc w:val="center"/>
              <w:rPr>
                <w:sz w:val="20"/>
                <w:szCs w:val="20"/>
              </w:rPr>
            </w:pPr>
          </w:p>
        </w:tc>
        <w:tc>
          <w:tcPr>
            <w:tcW w:w="1843" w:type="dxa"/>
          </w:tcPr>
          <w:p w:rsidR="00952F68" w:rsidRPr="00FB2A6D" w:rsidRDefault="00952F68" w:rsidP="00F21408">
            <w:pPr>
              <w:pStyle w:val="affff3"/>
              <w:keepNext w:val="0"/>
              <w:widowControl w:val="0"/>
              <w:tabs>
                <w:tab w:val="left" w:pos="1332"/>
              </w:tabs>
              <w:spacing w:before="0" w:after="0"/>
              <w:ind w:left="0" w:right="0"/>
              <w:jc w:val="center"/>
              <w:rPr>
                <w:bCs/>
                <w:snapToGrid w:val="0"/>
                <w:sz w:val="20"/>
                <w:szCs w:val="20"/>
              </w:rPr>
            </w:pPr>
          </w:p>
        </w:tc>
        <w:tc>
          <w:tcPr>
            <w:tcW w:w="2126" w:type="dxa"/>
            <w:vAlign w:val="center"/>
          </w:tcPr>
          <w:p w:rsidR="00952F68" w:rsidRPr="00FB2A6D" w:rsidRDefault="00952F68" w:rsidP="00F21408">
            <w:pPr>
              <w:pStyle w:val="affff3"/>
              <w:keepNext w:val="0"/>
              <w:widowControl w:val="0"/>
              <w:tabs>
                <w:tab w:val="left" w:pos="1332"/>
              </w:tabs>
              <w:spacing w:before="0" w:after="0"/>
              <w:ind w:left="0" w:right="0"/>
              <w:jc w:val="center"/>
              <w:rPr>
                <w:bCs/>
                <w:snapToGrid w:val="0"/>
                <w:sz w:val="20"/>
                <w:szCs w:val="20"/>
              </w:rPr>
            </w:pPr>
          </w:p>
        </w:tc>
        <w:tc>
          <w:tcPr>
            <w:tcW w:w="3544" w:type="dxa"/>
            <w:vAlign w:val="center"/>
          </w:tcPr>
          <w:p w:rsidR="00952F68" w:rsidRPr="00FB2A6D" w:rsidRDefault="00952F68" w:rsidP="00F21408">
            <w:pPr>
              <w:pStyle w:val="affff3"/>
              <w:keepNext w:val="0"/>
              <w:widowControl w:val="0"/>
              <w:tabs>
                <w:tab w:val="left" w:pos="1332"/>
              </w:tabs>
              <w:spacing w:before="0" w:after="0"/>
              <w:ind w:left="0" w:right="0"/>
              <w:jc w:val="center"/>
              <w:rPr>
                <w:bCs/>
                <w:snapToGrid w:val="0"/>
                <w:sz w:val="20"/>
                <w:szCs w:val="20"/>
              </w:rPr>
            </w:pPr>
          </w:p>
        </w:tc>
      </w:tr>
      <w:tr w:rsidR="00952F68" w:rsidRPr="00FB2A6D" w:rsidTr="00F21408">
        <w:trPr>
          <w:cantSplit/>
          <w:trHeight w:val="250"/>
        </w:trPr>
        <w:tc>
          <w:tcPr>
            <w:tcW w:w="709" w:type="dxa"/>
          </w:tcPr>
          <w:p w:rsidR="00952F68" w:rsidRPr="00FB2A6D" w:rsidRDefault="00952F68" w:rsidP="00F21408">
            <w:pPr>
              <w:widowControl w:val="0"/>
              <w:ind w:left="176"/>
              <w:rPr>
                <w:sz w:val="20"/>
                <w:szCs w:val="20"/>
              </w:rPr>
            </w:pPr>
            <w:r w:rsidRPr="00FB2A6D">
              <w:rPr>
                <w:sz w:val="20"/>
                <w:szCs w:val="20"/>
              </w:rPr>
              <w:t>2</w:t>
            </w:r>
          </w:p>
        </w:tc>
        <w:tc>
          <w:tcPr>
            <w:tcW w:w="1134" w:type="dxa"/>
          </w:tcPr>
          <w:p w:rsidR="00952F68" w:rsidRPr="00FB2A6D" w:rsidRDefault="00952F68" w:rsidP="00F21408">
            <w:pPr>
              <w:pStyle w:val="affff5"/>
              <w:widowControl w:val="0"/>
              <w:spacing w:before="0" w:after="0"/>
              <w:rPr>
                <w:sz w:val="20"/>
                <w:szCs w:val="20"/>
              </w:rPr>
            </w:pPr>
          </w:p>
        </w:tc>
        <w:tc>
          <w:tcPr>
            <w:tcW w:w="2126" w:type="dxa"/>
          </w:tcPr>
          <w:p w:rsidR="00952F68" w:rsidRPr="00FB2A6D" w:rsidRDefault="00952F68" w:rsidP="00F21408">
            <w:pPr>
              <w:pStyle w:val="affff5"/>
              <w:widowControl w:val="0"/>
              <w:spacing w:before="0" w:after="0"/>
              <w:rPr>
                <w:sz w:val="20"/>
                <w:szCs w:val="20"/>
              </w:rPr>
            </w:pPr>
          </w:p>
        </w:tc>
        <w:tc>
          <w:tcPr>
            <w:tcW w:w="1701" w:type="dxa"/>
          </w:tcPr>
          <w:p w:rsidR="00952F68" w:rsidRPr="00FB2A6D" w:rsidRDefault="00952F68" w:rsidP="00F21408">
            <w:pPr>
              <w:pStyle w:val="affff5"/>
              <w:widowControl w:val="0"/>
              <w:spacing w:before="0" w:after="0"/>
              <w:rPr>
                <w:sz w:val="20"/>
                <w:szCs w:val="20"/>
              </w:rPr>
            </w:pPr>
          </w:p>
        </w:tc>
        <w:tc>
          <w:tcPr>
            <w:tcW w:w="1701" w:type="dxa"/>
          </w:tcPr>
          <w:p w:rsidR="00952F68" w:rsidRPr="00FB2A6D" w:rsidRDefault="00952F68" w:rsidP="00F21408">
            <w:pPr>
              <w:tabs>
                <w:tab w:val="left" w:pos="0"/>
              </w:tabs>
              <w:ind w:firstLine="33"/>
              <w:rPr>
                <w:sz w:val="20"/>
                <w:szCs w:val="20"/>
              </w:rPr>
            </w:pPr>
          </w:p>
        </w:tc>
        <w:tc>
          <w:tcPr>
            <w:tcW w:w="1843" w:type="dxa"/>
          </w:tcPr>
          <w:p w:rsidR="00952F68" w:rsidRPr="00FB2A6D" w:rsidRDefault="00952F68" w:rsidP="00F21408">
            <w:pPr>
              <w:pStyle w:val="affff5"/>
              <w:widowControl w:val="0"/>
              <w:spacing w:before="0" w:after="0"/>
              <w:rPr>
                <w:sz w:val="20"/>
                <w:szCs w:val="20"/>
              </w:rPr>
            </w:pPr>
          </w:p>
        </w:tc>
        <w:tc>
          <w:tcPr>
            <w:tcW w:w="2126" w:type="dxa"/>
          </w:tcPr>
          <w:p w:rsidR="00952F68" w:rsidRPr="00FB2A6D" w:rsidRDefault="00952F68" w:rsidP="00F21408">
            <w:pPr>
              <w:pStyle w:val="affff5"/>
              <w:widowControl w:val="0"/>
              <w:spacing w:before="0" w:after="0"/>
              <w:rPr>
                <w:sz w:val="20"/>
                <w:szCs w:val="20"/>
              </w:rPr>
            </w:pPr>
          </w:p>
        </w:tc>
        <w:tc>
          <w:tcPr>
            <w:tcW w:w="3544" w:type="dxa"/>
          </w:tcPr>
          <w:p w:rsidR="00952F68" w:rsidRPr="00FB2A6D" w:rsidRDefault="00952F68" w:rsidP="00F21408">
            <w:pPr>
              <w:pStyle w:val="affff5"/>
              <w:widowControl w:val="0"/>
              <w:spacing w:before="0" w:after="0"/>
              <w:rPr>
                <w:sz w:val="20"/>
                <w:szCs w:val="20"/>
              </w:rPr>
            </w:pPr>
          </w:p>
        </w:tc>
      </w:tr>
      <w:tr w:rsidR="00952F68" w:rsidRPr="00FB2A6D" w:rsidTr="00F21408">
        <w:trPr>
          <w:cantSplit/>
          <w:trHeight w:val="250"/>
        </w:trPr>
        <w:tc>
          <w:tcPr>
            <w:tcW w:w="709" w:type="dxa"/>
          </w:tcPr>
          <w:p w:rsidR="00952F68" w:rsidRPr="00FB2A6D" w:rsidRDefault="00952F68" w:rsidP="00F21408">
            <w:pPr>
              <w:widowControl w:val="0"/>
              <w:ind w:left="176"/>
              <w:rPr>
                <w:sz w:val="20"/>
                <w:szCs w:val="20"/>
              </w:rPr>
            </w:pPr>
            <w:r w:rsidRPr="00FB2A6D">
              <w:rPr>
                <w:sz w:val="20"/>
                <w:szCs w:val="20"/>
              </w:rPr>
              <w:t>…</w:t>
            </w:r>
          </w:p>
        </w:tc>
        <w:tc>
          <w:tcPr>
            <w:tcW w:w="1134" w:type="dxa"/>
          </w:tcPr>
          <w:p w:rsidR="00952F68" w:rsidRPr="00FB2A6D" w:rsidRDefault="00952F68" w:rsidP="00F21408">
            <w:pPr>
              <w:pStyle w:val="affff5"/>
              <w:widowControl w:val="0"/>
              <w:spacing w:before="0" w:after="0"/>
              <w:rPr>
                <w:sz w:val="20"/>
                <w:szCs w:val="20"/>
              </w:rPr>
            </w:pPr>
          </w:p>
        </w:tc>
        <w:tc>
          <w:tcPr>
            <w:tcW w:w="2126" w:type="dxa"/>
          </w:tcPr>
          <w:p w:rsidR="00952F68" w:rsidRPr="00FB2A6D" w:rsidRDefault="00952F68" w:rsidP="00F21408">
            <w:pPr>
              <w:pStyle w:val="affff5"/>
              <w:widowControl w:val="0"/>
              <w:spacing w:before="0" w:after="0"/>
              <w:rPr>
                <w:sz w:val="20"/>
                <w:szCs w:val="20"/>
              </w:rPr>
            </w:pPr>
          </w:p>
        </w:tc>
        <w:tc>
          <w:tcPr>
            <w:tcW w:w="1701" w:type="dxa"/>
          </w:tcPr>
          <w:p w:rsidR="00952F68" w:rsidRPr="00FB2A6D" w:rsidRDefault="00952F68" w:rsidP="00F21408">
            <w:pPr>
              <w:pStyle w:val="affff5"/>
              <w:widowControl w:val="0"/>
              <w:spacing w:before="0" w:after="0"/>
              <w:rPr>
                <w:sz w:val="20"/>
                <w:szCs w:val="20"/>
              </w:rPr>
            </w:pPr>
          </w:p>
        </w:tc>
        <w:tc>
          <w:tcPr>
            <w:tcW w:w="1701" w:type="dxa"/>
          </w:tcPr>
          <w:p w:rsidR="00952F68" w:rsidRPr="00FB2A6D" w:rsidRDefault="00952F68" w:rsidP="00F21408">
            <w:pPr>
              <w:tabs>
                <w:tab w:val="left" w:pos="0"/>
              </w:tabs>
              <w:ind w:firstLine="33"/>
              <w:rPr>
                <w:sz w:val="20"/>
                <w:szCs w:val="20"/>
              </w:rPr>
            </w:pPr>
          </w:p>
        </w:tc>
        <w:tc>
          <w:tcPr>
            <w:tcW w:w="1843" w:type="dxa"/>
          </w:tcPr>
          <w:p w:rsidR="00952F68" w:rsidRPr="00FB2A6D" w:rsidRDefault="00952F68" w:rsidP="00F21408">
            <w:pPr>
              <w:pStyle w:val="affff5"/>
              <w:widowControl w:val="0"/>
              <w:spacing w:before="0" w:after="0"/>
              <w:rPr>
                <w:sz w:val="20"/>
                <w:szCs w:val="20"/>
              </w:rPr>
            </w:pPr>
          </w:p>
        </w:tc>
        <w:tc>
          <w:tcPr>
            <w:tcW w:w="2126" w:type="dxa"/>
          </w:tcPr>
          <w:p w:rsidR="00952F68" w:rsidRPr="00FB2A6D" w:rsidRDefault="00952F68" w:rsidP="00F21408">
            <w:pPr>
              <w:pStyle w:val="affff5"/>
              <w:widowControl w:val="0"/>
              <w:spacing w:before="0" w:after="0"/>
              <w:rPr>
                <w:sz w:val="20"/>
                <w:szCs w:val="20"/>
              </w:rPr>
            </w:pPr>
          </w:p>
        </w:tc>
        <w:tc>
          <w:tcPr>
            <w:tcW w:w="3544" w:type="dxa"/>
          </w:tcPr>
          <w:p w:rsidR="00952F68" w:rsidRPr="00FB2A6D" w:rsidRDefault="00952F68" w:rsidP="00F21408">
            <w:pPr>
              <w:pStyle w:val="affff5"/>
              <w:widowControl w:val="0"/>
              <w:spacing w:before="0" w:after="0"/>
              <w:rPr>
                <w:sz w:val="20"/>
                <w:szCs w:val="20"/>
              </w:rPr>
            </w:pPr>
          </w:p>
        </w:tc>
      </w:tr>
      <w:tr w:rsidR="00952F68" w:rsidRPr="00FB2A6D" w:rsidTr="00F21408">
        <w:trPr>
          <w:cantSplit/>
          <w:trHeight w:val="70"/>
        </w:trPr>
        <w:tc>
          <w:tcPr>
            <w:tcW w:w="7371" w:type="dxa"/>
            <w:gridSpan w:val="5"/>
          </w:tcPr>
          <w:p w:rsidR="00952F68" w:rsidRPr="00FB2A6D" w:rsidRDefault="00952F68" w:rsidP="00F21408">
            <w:pPr>
              <w:pStyle w:val="affff5"/>
              <w:widowControl w:val="0"/>
              <w:spacing w:before="0" w:after="0"/>
              <w:rPr>
                <w:b/>
                <w:sz w:val="20"/>
                <w:szCs w:val="20"/>
              </w:rPr>
            </w:pPr>
            <w:r w:rsidRPr="00FB2A6D">
              <w:rPr>
                <w:b/>
                <w:sz w:val="20"/>
                <w:szCs w:val="20"/>
              </w:rPr>
              <w:t>ВСЕГО</w:t>
            </w:r>
          </w:p>
        </w:tc>
        <w:tc>
          <w:tcPr>
            <w:tcW w:w="1843" w:type="dxa"/>
          </w:tcPr>
          <w:p w:rsidR="00952F68" w:rsidRPr="00FB2A6D" w:rsidRDefault="00952F68" w:rsidP="00F21408">
            <w:pPr>
              <w:pStyle w:val="affff5"/>
              <w:widowControl w:val="0"/>
              <w:spacing w:before="0" w:after="0"/>
              <w:rPr>
                <w:b/>
                <w:sz w:val="20"/>
                <w:szCs w:val="20"/>
              </w:rPr>
            </w:pPr>
          </w:p>
        </w:tc>
        <w:tc>
          <w:tcPr>
            <w:tcW w:w="2126" w:type="dxa"/>
          </w:tcPr>
          <w:p w:rsidR="00952F68" w:rsidRPr="00FB2A6D" w:rsidRDefault="00952F68" w:rsidP="00F21408">
            <w:pPr>
              <w:pStyle w:val="affff5"/>
              <w:widowControl w:val="0"/>
              <w:spacing w:before="0" w:after="0"/>
              <w:rPr>
                <w:b/>
                <w:sz w:val="20"/>
                <w:szCs w:val="20"/>
              </w:rPr>
            </w:pPr>
          </w:p>
        </w:tc>
        <w:tc>
          <w:tcPr>
            <w:tcW w:w="3544" w:type="dxa"/>
          </w:tcPr>
          <w:p w:rsidR="00952F68" w:rsidRPr="00FB2A6D" w:rsidRDefault="00952F68" w:rsidP="00F21408">
            <w:pPr>
              <w:pStyle w:val="affff5"/>
              <w:widowControl w:val="0"/>
              <w:spacing w:before="0" w:after="0"/>
              <w:jc w:val="center"/>
              <w:rPr>
                <w:b/>
                <w:sz w:val="20"/>
                <w:szCs w:val="20"/>
              </w:rPr>
            </w:pPr>
          </w:p>
        </w:tc>
      </w:tr>
    </w:tbl>
    <w:p w:rsidR="00952F68" w:rsidRPr="00FB2A6D" w:rsidRDefault="00952F68" w:rsidP="00952F68">
      <w:pPr>
        <w:tabs>
          <w:tab w:val="left" w:pos="4820"/>
        </w:tabs>
        <w:spacing w:after="0"/>
        <w:ind w:right="424"/>
      </w:pPr>
    </w:p>
    <w:p w:rsidR="00952F68" w:rsidRPr="00FB2A6D" w:rsidRDefault="00952F68" w:rsidP="00952F68">
      <w:pPr>
        <w:tabs>
          <w:tab w:val="left" w:pos="4820"/>
        </w:tabs>
        <w:spacing w:after="0"/>
        <w:ind w:right="424"/>
      </w:pPr>
    </w:p>
    <w:p w:rsidR="00952F68" w:rsidRPr="00FB2A6D" w:rsidRDefault="00952F68" w:rsidP="00952F68">
      <w:pPr>
        <w:tabs>
          <w:tab w:val="left" w:pos="4820"/>
        </w:tabs>
        <w:spacing w:after="0"/>
        <w:ind w:right="424"/>
      </w:pPr>
      <w:r w:rsidRPr="00FB2A6D">
        <w:t xml:space="preserve">____________________________ </w:t>
      </w:r>
      <w:r w:rsidRPr="00FB2A6D">
        <w:tab/>
        <w:t>[</w:t>
      </w:r>
      <w:r w:rsidRPr="00FB2A6D">
        <w:rPr>
          <w:snapToGrid w:val="0"/>
          <w:shd w:val="clear" w:color="auto" w:fill="D9D9D9" w:themeFill="background1" w:themeFillShade="D9"/>
        </w:rPr>
        <w:t>указать</w:t>
      </w:r>
      <w:r w:rsidRPr="00FB2A6D">
        <w:t>] ____________________________</w:t>
      </w:r>
    </w:p>
    <w:p w:rsidR="00952F68" w:rsidRPr="00FB2A6D" w:rsidRDefault="00952F68" w:rsidP="00952F68">
      <w:pPr>
        <w:pStyle w:val="afffff4"/>
        <w:tabs>
          <w:tab w:val="left" w:pos="5245"/>
        </w:tabs>
        <w:ind w:right="567"/>
        <w:rPr>
          <w:rFonts w:ascii="Times New Roman" w:hAnsi="Times New Roman"/>
          <w:sz w:val="24"/>
          <w:szCs w:val="24"/>
          <w:vertAlign w:val="superscript"/>
        </w:rPr>
      </w:pPr>
      <w:r w:rsidRPr="00FB2A6D">
        <w:rPr>
          <w:rFonts w:ascii="Times New Roman" w:hAnsi="Times New Roman"/>
          <w:sz w:val="24"/>
          <w:szCs w:val="24"/>
          <w:vertAlign w:val="superscript"/>
        </w:rPr>
        <w:t xml:space="preserve">(подпись, М.П.)  </w:t>
      </w:r>
      <w:r w:rsidRPr="00FB2A6D">
        <w:rPr>
          <w:rFonts w:ascii="Times New Roman" w:hAnsi="Times New Roman"/>
          <w:sz w:val="24"/>
          <w:szCs w:val="24"/>
          <w:vertAlign w:val="superscript"/>
        </w:rPr>
        <w:tab/>
        <w:t>(фамилия, имя, отчество подписавшего, должность)</w:t>
      </w:r>
    </w:p>
    <w:p w:rsidR="00952F68" w:rsidRPr="00FB2A6D" w:rsidRDefault="00952F68" w:rsidP="00952F68">
      <w:pPr>
        <w:spacing w:after="0"/>
        <w:rPr>
          <w:b/>
        </w:rPr>
      </w:pPr>
    </w:p>
    <w:p w:rsidR="00952F68" w:rsidRPr="00FB2A6D" w:rsidRDefault="00952F68" w:rsidP="00952F68">
      <w:pPr>
        <w:spacing w:after="0"/>
        <w:rPr>
          <w:b/>
        </w:rPr>
      </w:pPr>
      <w:r w:rsidRPr="00FB2A6D">
        <w:rPr>
          <w:b/>
        </w:rPr>
        <w:t>Инструкции по заполнению:</w:t>
      </w:r>
    </w:p>
    <w:p w:rsidR="00952F68" w:rsidRPr="00FB2A6D" w:rsidRDefault="00952F68" w:rsidP="00952F68">
      <w:pPr>
        <w:pStyle w:val="affffb"/>
        <w:numPr>
          <w:ilvl w:val="0"/>
          <w:numId w:val="18"/>
        </w:numPr>
        <w:ind w:left="426"/>
        <w:jc w:val="both"/>
      </w:pPr>
      <w:r w:rsidRPr="00FB2A6D">
        <w:t>данные инструкции не следует воспроизводить в документах, подготовленных Участником закупки;</w:t>
      </w:r>
    </w:p>
    <w:p w:rsidR="00952F68" w:rsidRPr="00FB2A6D" w:rsidRDefault="00952F68" w:rsidP="00952F68">
      <w:pPr>
        <w:pStyle w:val="affffb"/>
        <w:numPr>
          <w:ilvl w:val="0"/>
          <w:numId w:val="18"/>
        </w:numPr>
        <w:ind w:left="426"/>
        <w:jc w:val="both"/>
      </w:pPr>
      <w:r w:rsidRPr="00FB2A6D">
        <w:t xml:space="preserve">участник закупки приводит наименование процедуры закупки, номер лота (в случае проведения </w:t>
      </w:r>
      <w:proofErr w:type="spellStart"/>
      <w:r w:rsidRPr="00FB2A6D">
        <w:t>многолотовой</w:t>
      </w:r>
      <w:proofErr w:type="spellEnd"/>
      <w:r w:rsidRPr="00FB2A6D">
        <w:t xml:space="preserve"> закупки), номер извещения о проведении закупки в ЕИС;</w:t>
      </w:r>
    </w:p>
    <w:p w:rsidR="00952F68" w:rsidRPr="00FB2A6D" w:rsidRDefault="00952F68" w:rsidP="00952F68">
      <w:pPr>
        <w:pStyle w:val="affffb"/>
        <w:numPr>
          <w:ilvl w:val="0"/>
          <w:numId w:val="18"/>
        </w:numPr>
        <w:ind w:left="426"/>
        <w:jc w:val="both"/>
      </w:pPr>
      <w:r w:rsidRPr="00FB2A6D">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952F68" w:rsidRPr="00FB2A6D" w:rsidRDefault="00952F68" w:rsidP="00952F68">
      <w:pPr>
        <w:pStyle w:val="affffb"/>
        <w:numPr>
          <w:ilvl w:val="0"/>
          <w:numId w:val="18"/>
        </w:numPr>
        <w:ind w:left="426"/>
        <w:jc w:val="both"/>
      </w:pPr>
      <w:r w:rsidRPr="00FB2A6D">
        <w:lastRenderedPageBreak/>
        <w:t>в этой форме Участник закупки указывает перечень всех аналогичных договоров, сопоставимых по объемам, срокам выполнения и прочим требованиям, установленным в документации о закупке;</w:t>
      </w:r>
    </w:p>
    <w:p w:rsidR="00952F68" w:rsidRPr="00FB2A6D" w:rsidRDefault="00952F68" w:rsidP="00952F68">
      <w:pPr>
        <w:pStyle w:val="affffb"/>
        <w:numPr>
          <w:ilvl w:val="0"/>
          <w:numId w:val="18"/>
        </w:numPr>
        <w:ind w:left="426"/>
        <w:jc w:val="both"/>
      </w:pPr>
      <w:r w:rsidRPr="00FB2A6D">
        <w:t>Участник закупки должен указать опыт исполнения договоров за последние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сети Интернет;</w:t>
      </w:r>
    </w:p>
    <w:p w:rsidR="00952F68" w:rsidRPr="00FB2A6D" w:rsidRDefault="00952F68" w:rsidP="00952F68">
      <w:pPr>
        <w:pStyle w:val="affffb"/>
        <w:numPr>
          <w:ilvl w:val="0"/>
          <w:numId w:val="18"/>
        </w:numPr>
        <w:ind w:left="426"/>
        <w:jc w:val="both"/>
      </w:pPr>
      <w:r w:rsidRPr="00FB2A6D">
        <w:t xml:space="preserve">в случае если Участник указывает в настоящей справке сведения о договоре, включающем в себя как объем аналогичных </w:t>
      </w:r>
      <w:r>
        <w:t>услуг</w:t>
      </w:r>
      <w:r w:rsidRPr="00FB2A6D">
        <w:t xml:space="preserve">, так и объем </w:t>
      </w:r>
      <w:r>
        <w:t>услуг</w:t>
      </w:r>
      <w:r w:rsidRPr="00FB2A6D">
        <w:t xml:space="preserve">, не являющихся аналогичными в соответствии с требованиями, указанными в документации о закупке, в таком случае Участник должен в гр. </w:t>
      </w:r>
      <w:r>
        <w:t>8</w:t>
      </w:r>
      <w:r w:rsidRPr="00FB2A6D">
        <w:t xml:space="preserve"> данной формы указать объем аналогичных </w:t>
      </w:r>
      <w:r>
        <w:t>услуг</w:t>
      </w:r>
      <w:r w:rsidRPr="00FB2A6D">
        <w:t xml:space="preserve">, </w:t>
      </w:r>
      <w:r>
        <w:t>оказанных</w:t>
      </w:r>
      <w:r w:rsidRPr="00FB2A6D">
        <w:t xml:space="preserve"> по указанному договору выраженный в рублях без учета НДС;</w:t>
      </w:r>
    </w:p>
    <w:p w:rsidR="00952F68" w:rsidRPr="00FB2A6D" w:rsidRDefault="00952F68" w:rsidP="00952F68">
      <w:pPr>
        <w:pStyle w:val="affffb"/>
        <w:numPr>
          <w:ilvl w:val="0"/>
          <w:numId w:val="18"/>
        </w:numPr>
        <w:ind w:left="426"/>
        <w:jc w:val="both"/>
        <w:rPr>
          <w:b/>
        </w:rPr>
      </w:pPr>
      <w:r w:rsidRPr="00FB2A6D">
        <w:rPr>
          <w:b/>
          <w:snapToGrid w:val="0"/>
        </w:rPr>
        <w:t xml:space="preserve">Участник закупки к Справке о перечне и объемах исполнения аналогичных договоров должен приложить файл Справку о перечне и объемах исполнения аналогичных договоров, </w:t>
      </w:r>
      <w:r w:rsidRPr="00FB2A6D">
        <w:rPr>
          <w:b/>
        </w:rPr>
        <w:t>выполненн</w:t>
      </w:r>
      <w:r>
        <w:rPr>
          <w:b/>
        </w:rPr>
        <w:t>ую</w:t>
      </w:r>
      <w:r w:rsidRPr="00FB2A6D">
        <w:rPr>
          <w:b/>
        </w:rPr>
        <w:t xml:space="preserve"> в редактируемом формате</w:t>
      </w:r>
      <w:r w:rsidRPr="00FB2A6D">
        <w:rPr>
          <w:b/>
          <w:snapToGrid w:val="0"/>
        </w:rPr>
        <w:t>.</w:t>
      </w:r>
    </w:p>
    <w:p w:rsidR="00952F68" w:rsidRPr="00FB2A6D" w:rsidRDefault="00952F68" w:rsidP="00952F68"/>
    <w:p w:rsidR="00952F68" w:rsidRDefault="00952F68" w:rsidP="00952F68">
      <w:pPr>
        <w:spacing w:after="160" w:line="259" w:lineRule="auto"/>
        <w:jc w:val="left"/>
        <w:rPr>
          <w:b/>
          <w:bCs/>
        </w:rPr>
      </w:pPr>
      <w:r>
        <w:br w:type="page"/>
      </w:r>
    </w:p>
    <w:p w:rsidR="00952F68" w:rsidRDefault="00952F68" w:rsidP="00952F68">
      <w:pPr>
        <w:pStyle w:val="21"/>
        <w:pageBreakBefore/>
        <w:tabs>
          <w:tab w:val="clear" w:pos="576"/>
        </w:tabs>
        <w:spacing w:after="0"/>
        <w:ind w:left="0" w:firstLine="0"/>
        <w:rPr>
          <w:sz w:val="24"/>
          <w:szCs w:val="24"/>
        </w:rPr>
        <w:sectPr w:rsidR="00952F68" w:rsidSect="00FB2A6D">
          <w:pgSz w:w="16838" w:h="11906" w:orient="landscape" w:code="9"/>
          <w:pgMar w:top="567" w:right="1077" w:bottom="1134" w:left="902" w:header="709" w:footer="709" w:gutter="0"/>
          <w:cols w:space="708"/>
          <w:titlePg/>
          <w:docGrid w:linePitch="360"/>
        </w:sectPr>
      </w:pPr>
    </w:p>
    <w:p w:rsidR="00952F68" w:rsidRDefault="00952F68" w:rsidP="00952F68">
      <w:pPr>
        <w:pStyle w:val="Times12"/>
        <w:ind w:right="60" w:firstLine="0"/>
        <w:jc w:val="center"/>
        <w:rPr>
          <w:b/>
          <w:bCs w:val="0"/>
          <w:szCs w:val="24"/>
        </w:rPr>
      </w:pPr>
      <w:r>
        <w:rPr>
          <w:b/>
          <w:bCs w:val="0"/>
          <w:szCs w:val="24"/>
        </w:rPr>
        <w:lastRenderedPageBreak/>
        <w:t>ФОРМА</w:t>
      </w:r>
      <w:r w:rsidRPr="00045F63">
        <w:rPr>
          <w:b/>
          <w:bCs w:val="0"/>
          <w:szCs w:val="24"/>
        </w:rPr>
        <w:t xml:space="preserve"> </w:t>
      </w:r>
      <w:r>
        <w:rPr>
          <w:b/>
          <w:bCs w:val="0"/>
          <w:szCs w:val="24"/>
        </w:rPr>
        <w:t>Справка о финансовой устойчивости</w:t>
      </w:r>
    </w:p>
    <w:p w:rsidR="00952F68" w:rsidRDefault="00952F68" w:rsidP="00952F68">
      <w:pPr>
        <w:pStyle w:val="Times12"/>
        <w:ind w:right="60" w:firstLine="0"/>
        <w:jc w:val="center"/>
        <w:rPr>
          <w:b/>
          <w:bCs w:val="0"/>
          <w:szCs w:val="24"/>
        </w:rPr>
      </w:pPr>
    </w:p>
    <w:p w:rsidR="00952F68" w:rsidRDefault="00952F68" w:rsidP="00952F68">
      <w:pPr>
        <w:pStyle w:val="Times12"/>
        <w:ind w:right="60" w:firstLine="0"/>
        <w:jc w:val="center"/>
        <w:rPr>
          <w:b/>
          <w:bCs w:val="0"/>
          <w:szCs w:val="24"/>
        </w:rPr>
      </w:pPr>
      <w:r>
        <w:rPr>
          <w:b/>
          <w:bCs w:val="0"/>
          <w:szCs w:val="24"/>
        </w:rPr>
        <w:t>Справка о финансовой устойчивости</w:t>
      </w:r>
    </w:p>
    <w:p w:rsidR="00952F68" w:rsidRDefault="00952F68" w:rsidP="00952F68">
      <w:pPr>
        <w:overflowPunct w:val="0"/>
        <w:autoSpaceDE w:val="0"/>
        <w:autoSpaceDN w:val="0"/>
        <w:jc w:val="center"/>
        <w:rPr>
          <w:bCs/>
        </w:rPr>
      </w:pPr>
    </w:p>
    <w:p w:rsidR="00952F68" w:rsidRDefault="00952F68" w:rsidP="00952F68">
      <w:pPr>
        <w:spacing w:after="0"/>
        <w:jc w:val="left"/>
      </w:pPr>
      <w:r w:rsidRPr="00A54415">
        <w:t xml:space="preserve">Наименование </w:t>
      </w:r>
      <w:r>
        <w:t>закупки</w:t>
      </w:r>
      <w:r w:rsidRPr="00A54415">
        <w:t xml:space="preserve"> _______________________________________ Лот № ___</w:t>
      </w:r>
      <w:r>
        <w:t>______</w:t>
      </w:r>
    </w:p>
    <w:p w:rsidR="00952F68" w:rsidRDefault="00952F68" w:rsidP="00952F68">
      <w:pPr>
        <w:spacing w:after="0"/>
      </w:pPr>
      <w:r>
        <w:t>Номер извещения о проведении закупки в ЕИС: _________________________________</w:t>
      </w:r>
    </w:p>
    <w:p w:rsidR="00952F68" w:rsidRDefault="00952F68" w:rsidP="00952F68">
      <w:pPr>
        <w:spacing w:after="0"/>
      </w:pPr>
      <w:r>
        <w:t>Наименование участника закупки:</w:t>
      </w:r>
      <w:r w:rsidRPr="00771594">
        <w:t xml:space="preserve"> </w:t>
      </w:r>
      <w:r w:rsidRPr="00A54415">
        <w:t>_______________________________________</w:t>
      </w:r>
      <w:r>
        <w:t>______</w:t>
      </w:r>
    </w:p>
    <w:p w:rsidR="00952F68" w:rsidRDefault="00952F68" w:rsidP="00952F68">
      <w:r>
        <w:t>Юридический адрес (место нахождения) участника закупки:</w:t>
      </w:r>
      <w:r w:rsidRPr="00771594">
        <w:t xml:space="preserve"> </w:t>
      </w:r>
      <w:r w:rsidRPr="00A54415">
        <w:t>_______________________</w:t>
      </w:r>
    </w:p>
    <w:p w:rsidR="00952F68" w:rsidRDefault="00952F68" w:rsidP="00952F68">
      <w:pPr>
        <w:overflowPunct w:val="0"/>
        <w:autoSpaceDE w:val="0"/>
        <w:autoSpaceDN w:val="0"/>
        <w:ind w:right="60"/>
        <w:rPr>
          <w:b/>
        </w:rPr>
      </w:pPr>
    </w:p>
    <w:tbl>
      <w:tblPr>
        <w:tblW w:w="0" w:type="auto"/>
        <w:tblInd w:w="70" w:type="dxa"/>
        <w:tblBorders>
          <w:top w:val="single" w:sz="18" w:space="0" w:color="000000"/>
          <w:left w:val="single" w:sz="18" w:space="0" w:color="000000"/>
          <w:bottom w:val="single" w:sz="18" w:space="0" w:color="000000"/>
          <w:right w:val="single" w:sz="18" w:space="0" w:color="000000"/>
        </w:tblBorders>
        <w:tblLayout w:type="fixed"/>
        <w:tblCellMar>
          <w:left w:w="70" w:type="dxa"/>
          <w:right w:w="70" w:type="dxa"/>
        </w:tblCellMar>
        <w:tblLook w:val="0000"/>
      </w:tblPr>
      <w:tblGrid>
        <w:gridCol w:w="720"/>
        <w:gridCol w:w="3249"/>
        <w:gridCol w:w="1418"/>
        <w:gridCol w:w="2126"/>
      </w:tblGrid>
      <w:tr w:rsidR="00952F68" w:rsidRPr="00045F63" w:rsidTr="00F21408">
        <w:trPr>
          <w:cantSplit/>
          <w:trHeight w:val="1839"/>
          <w:tblHeader/>
        </w:trPr>
        <w:tc>
          <w:tcPr>
            <w:tcW w:w="720" w:type="dxa"/>
            <w:tcBorders>
              <w:top w:val="single" w:sz="18" w:space="0" w:color="000000"/>
              <w:left w:val="single" w:sz="18" w:space="0" w:color="000000"/>
              <w:bottom w:val="single" w:sz="4" w:space="0" w:color="auto"/>
              <w:right w:val="single" w:sz="8" w:space="0" w:color="000000"/>
            </w:tcBorders>
            <w:vAlign w:val="center"/>
          </w:tcPr>
          <w:p w:rsidR="00952F68" w:rsidRPr="00045F63" w:rsidRDefault="00952F68" w:rsidP="00F21408">
            <w:pPr>
              <w:overflowPunct w:val="0"/>
              <w:autoSpaceDE w:val="0"/>
              <w:autoSpaceDN w:val="0"/>
              <w:ind w:firstLine="110"/>
              <w:jc w:val="center"/>
              <w:rPr>
                <w:b/>
                <w:highlight w:val="cyan"/>
              </w:rPr>
            </w:pPr>
            <w:r w:rsidRPr="00045F63">
              <w:rPr>
                <w:b/>
              </w:rPr>
              <w:t xml:space="preserve">№ </w:t>
            </w:r>
            <w:proofErr w:type="spellStart"/>
            <w:r w:rsidRPr="00045F63">
              <w:rPr>
                <w:b/>
              </w:rPr>
              <w:t>п</w:t>
            </w:r>
            <w:proofErr w:type="spellEnd"/>
            <w:r w:rsidRPr="00045F63">
              <w:rPr>
                <w:b/>
              </w:rPr>
              <w:t>/</w:t>
            </w:r>
            <w:proofErr w:type="spellStart"/>
            <w:r w:rsidRPr="00045F63">
              <w:rPr>
                <w:b/>
              </w:rPr>
              <w:t>п</w:t>
            </w:r>
            <w:proofErr w:type="spellEnd"/>
          </w:p>
        </w:tc>
        <w:tc>
          <w:tcPr>
            <w:tcW w:w="3249" w:type="dxa"/>
            <w:tcBorders>
              <w:top w:val="single" w:sz="18" w:space="0" w:color="000000"/>
              <w:left w:val="single" w:sz="8" w:space="0" w:color="000000"/>
              <w:bottom w:val="single" w:sz="4" w:space="0" w:color="auto"/>
              <w:right w:val="single" w:sz="4" w:space="0" w:color="auto"/>
            </w:tcBorders>
            <w:vAlign w:val="center"/>
          </w:tcPr>
          <w:p w:rsidR="00952F68" w:rsidRPr="00045F63" w:rsidRDefault="002809AC" w:rsidP="00F21408">
            <w:pPr>
              <w:overflowPunct w:val="0"/>
              <w:autoSpaceDE w:val="0"/>
              <w:autoSpaceDN w:val="0"/>
              <w:ind w:firstLine="110"/>
              <w:jc w:val="center"/>
              <w:rPr>
                <w:b/>
                <w:highlight w:val="cyan"/>
              </w:rPr>
            </w:pPr>
            <w:r w:rsidRPr="002809AC">
              <w:pict>
                <v:line id="Line 34" o:spid="_x0000_s1038" style="position:absolute;left:0;text-align:left;z-index:251671552;visibility:visible;mso-position-horizontal-relative:page;mso-position-vertical-relative:text" from="166.3pt,1.45pt" to="430.8pt,1.45pt" o:allowincell="f">
                  <w10:wrap anchorx="page"/>
                </v:line>
              </w:pict>
            </w:r>
            <w:r w:rsidR="00952F68" w:rsidRPr="00045F63">
              <w:rPr>
                <w:b/>
              </w:rPr>
              <w:t>Наименование показателя</w:t>
            </w:r>
          </w:p>
        </w:tc>
        <w:tc>
          <w:tcPr>
            <w:tcW w:w="1418" w:type="dxa"/>
            <w:tcBorders>
              <w:top w:val="single" w:sz="18" w:space="0" w:color="000000"/>
              <w:left w:val="single" w:sz="4" w:space="0" w:color="auto"/>
              <w:bottom w:val="single" w:sz="4" w:space="0" w:color="auto"/>
              <w:right w:val="single" w:sz="8" w:space="0" w:color="000000"/>
            </w:tcBorders>
            <w:vAlign w:val="center"/>
          </w:tcPr>
          <w:p w:rsidR="00952F68" w:rsidRPr="00045F63" w:rsidRDefault="00952F68" w:rsidP="00F21408">
            <w:pPr>
              <w:overflowPunct w:val="0"/>
              <w:autoSpaceDE w:val="0"/>
              <w:autoSpaceDN w:val="0"/>
              <w:jc w:val="center"/>
              <w:rPr>
                <w:b/>
                <w:highlight w:val="cyan"/>
              </w:rPr>
            </w:pPr>
            <w:r w:rsidRPr="00045F63">
              <w:rPr>
                <w:b/>
              </w:rPr>
              <w:t xml:space="preserve">Ед. </w:t>
            </w:r>
            <w:proofErr w:type="spellStart"/>
            <w:r w:rsidRPr="00045F63">
              <w:rPr>
                <w:b/>
              </w:rPr>
              <w:t>изм</w:t>
            </w:r>
            <w:proofErr w:type="spellEnd"/>
            <w:r w:rsidRPr="00045F63">
              <w:rPr>
                <w:b/>
              </w:rPr>
              <w:t>.</w:t>
            </w:r>
          </w:p>
        </w:tc>
        <w:tc>
          <w:tcPr>
            <w:tcW w:w="2126" w:type="dxa"/>
            <w:tcBorders>
              <w:top w:val="single" w:sz="18" w:space="0" w:color="000000"/>
              <w:left w:val="single" w:sz="4" w:space="0" w:color="auto"/>
              <w:bottom w:val="single" w:sz="4" w:space="0" w:color="auto"/>
              <w:right w:val="single" w:sz="18" w:space="0" w:color="000000"/>
            </w:tcBorders>
            <w:vAlign w:val="center"/>
          </w:tcPr>
          <w:p w:rsidR="00952F68" w:rsidRPr="00045F63" w:rsidRDefault="00952F68" w:rsidP="00F21408">
            <w:pPr>
              <w:overflowPunct w:val="0"/>
              <w:autoSpaceDE w:val="0"/>
              <w:autoSpaceDN w:val="0"/>
              <w:jc w:val="center"/>
              <w:rPr>
                <w:b/>
                <w:color w:val="FF0000"/>
              </w:rPr>
            </w:pPr>
            <w:r w:rsidRPr="00045F63">
              <w:rPr>
                <w:b/>
              </w:rPr>
              <w:t>За 2019 год</w:t>
            </w:r>
          </w:p>
        </w:tc>
      </w:tr>
      <w:tr w:rsidR="00952F68" w:rsidRPr="00045F63" w:rsidTr="00F21408">
        <w:tc>
          <w:tcPr>
            <w:tcW w:w="720" w:type="dxa"/>
            <w:tcBorders>
              <w:top w:val="single" w:sz="4" w:space="0" w:color="auto"/>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w:t>
            </w:r>
          </w:p>
        </w:tc>
        <w:tc>
          <w:tcPr>
            <w:tcW w:w="3249" w:type="dxa"/>
            <w:tcBorders>
              <w:top w:val="single" w:sz="4" w:space="0" w:color="auto"/>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Выручка от реализации</w:t>
            </w:r>
          </w:p>
        </w:tc>
        <w:tc>
          <w:tcPr>
            <w:tcW w:w="1418" w:type="dxa"/>
            <w:tcBorders>
              <w:top w:val="single" w:sz="4" w:space="0" w:color="auto"/>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4" w:space="0" w:color="auto"/>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jc w:val="center"/>
            </w:pPr>
            <w:r w:rsidRPr="00045F63">
              <w:t>1.2.</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pStyle w:val="320"/>
              <w:spacing w:line="240" w:lineRule="auto"/>
              <w:rPr>
                <w:rFonts w:ascii="Times New Roman" w:hAnsi="Times New Roman"/>
                <w:snapToGrid w:val="0"/>
                <w:sz w:val="24"/>
                <w:szCs w:val="24"/>
              </w:rPr>
            </w:pPr>
            <w:r w:rsidRPr="00045F63">
              <w:rPr>
                <w:rFonts w:ascii="Times New Roman" w:hAnsi="Times New Roman"/>
                <w:sz w:val="24"/>
                <w:szCs w:val="24"/>
              </w:rPr>
              <w:t>Прибыль (убыток) от продаж</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pStyle w:val="320"/>
              <w:spacing w:line="240" w:lineRule="auto"/>
              <w:rPr>
                <w:rFonts w:ascii="Times New Roman" w:hAnsi="Times New Roman"/>
                <w:snapToGrid w:val="0"/>
                <w:sz w:val="24"/>
                <w:szCs w:val="24"/>
              </w:rPr>
            </w:pPr>
            <w:r w:rsidRPr="00045F63">
              <w:rPr>
                <w:rFonts w:ascii="Times New Roman" w:hAnsi="Times New Roman"/>
                <w:sz w:val="24"/>
                <w:szCs w:val="24"/>
              </w:rPr>
              <w:t>тыс.руб. (без НДС)</w:t>
            </w: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jc w:val="center"/>
            </w:pPr>
            <w:r w:rsidRPr="00045F63">
              <w:t>1.3.</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pStyle w:val="31"/>
              <w:tabs>
                <w:tab w:val="clear" w:pos="312"/>
                <w:tab w:val="left" w:pos="708"/>
              </w:tabs>
              <w:spacing w:before="0" w:after="0"/>
              <w:ind w:left="2410" w:hanging="2410"/>
              <w:rPr>
                <w:rFonts w:ascii="Times New Roman" w:hAnsi="Times New Roman" w:cs="Times New Roman"/>
              </w:rPr>
            </w:pPr>
            <w:bookmarkStart w:id="271" w:name="_Toc371408742"/>
            <w:r w:rsidRPr="00045F63">
              <w:rPr>
                <w:rFonts w:ascii="Times New Roman" w:hAnsi="Times New Roman" w:cs="Times New Roman"/>
              </w:rPr>
              <w:t>Проценты к получению</w:t>
            </w:r>
            <w:bookmarkEnd w:id="271"/>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pStyle w:val="31"/>
              <w:tabs>
                <w:tab w:val="clear" w:pos="312"/>
                <w:tab w:val="left" w:pos="708"/>
              </w:tabs>
              <w:spacing w:before="0" w:after="0"/>
              <w:ind w:left="0"/>
              <w:rPr>
                <w:rFonts w:ascii="Times New Roman" w:hAnsi="Times New Roman" w:cs="Times New Roman"/>
              </w:rPr>
            </w:pPr>
            <w:bookmarkStart w:id="272" w:name="_Toc371408743"/>
            <w:r w:rsidRPr="00045F63">
              <w:rPr>
                <w:rFonts w:ascii="Times New Roman" w:hAnsi="Times New Roman" w:cs="Times New Roman"/>
              </w:rPr>
              <w:t>тыс.руб. (без НДС)</w:t>
            </w:r>
            <w:bookmarkEnd w:id="272"/>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ind w:left="2410" w:hanging="2410"/>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jc w:val="center"/>
            </w:pPr>
            <w:r w:rsidRPr="00045F63">
              <w:t>1.4.</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pStyle w:val="31"/>
              <w:tabs>
                <w:tab w:val="clear" w:pos="312"/>
                <w:tab w:val="left" w:pos="708"/>
              </w:tabs>
              <w:spacing w:before="0" w:after="0"/>
              <w:ind w:left="2410" w:hanging="2410"/>
              <w:rPr>
                <w:rFonts w:ascii="Times New Roman" w:hAnsi="Times New Roman" w:cs="Times New Roman"/>
              </w:rPr>
            </w:pPr>
            <w:bookmarkStart w:id="273" w:name="_Toc371408744"/>
            <w:r w:rsidRPr="00045F63">
              <w:rPr>
                <w:rFonts w:ascii="Times New Roman" w:hAnsi="Times New Roman" w:cs="Times New Roman"/>
              </w:rPr>
              <w:t>Прочие доходы</w:t>
            </w:r>
            <w:bookmarkEnd w:id="273"/>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pStyle w:val="31"/>
              <w:tabs>
                <w:tab w:val="clear" w:pos="312"/>
                <w:tab w:val="left" w:pos="708"/>
              </w:tabs>
              <w:spacing w:before="0" w:after="0"/>
              <w:ind w:left="0"/>
              <w:rPr>
                <w:rFonts w:ascii="Times New Roman" w:hAnsi="Times New Roman" w:cs="Times New Roman"/>
              </w:rPr>
            </w:pPr>
            <w:bookmarkStart w:id="274" w:name="_Toc371408745"/>
            <w:r w:rsidRPr="00045F63">
              <w:rPr>
                <w:rFonts w:ascii="Times New Roman" w:hAnsi="Times New Roman" w:cs="Times New Roman"/>
              </w:rPr>
              <w:t>тыс.руб. (без НДС)</w:t>
            </w:r>
            <w:bookmarkEnd w:id="274"/>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ind w:left="2410" w:right="-70" w:hanging="2410"/>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1.5.</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pStyle w:val="31"/>
              <w:tabs>
                <w:tab w:val="clear" w:pos="312"/>
                <w:tab w:val="left" w:pos="708"/>
              </w:tabs>
              <w:spacing w:before="0" w:after="0"/>
              <w:ind w:left="2410" w:hanging="2410"/>
              <w:rPr>
                <w:rFonts w:ascii="Times New Roman" w:hAnsi="Times New Roman" w:cs="Times New Roman"/>
              </w:rPr>
            </w:pPr>
            <w:bookmarkStart w:id="275" w:name="_Toc371408746"/>
            <w:r w:rsidRPr="00045F63">
              <w:rPr>
                <w:rFonts w:ascii="Times New Roman" w:hAnsi="Times New Roman" w:cs="Times New Roman"/>
              </w:rPr>
              <w:t>Чистая прибыль (убыток)</w:t>
            </w:r>
            <w:bookmarkEnd w:id="275"/>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pStyle w:val="31"/>
              <w:tabs>
                <w:tab w:val="clear" w:pos="312"/>
                <w:tab w:val="left" w:pos="708"/>
              </w:tabs>
              <w:spacing w:before="0" w:after="0"/>
              <w:ind w:left="0"/>
              <w:rPr>
                <w:rFonts w:ascii="Times New Roman" w:hAnsi="Times New Roman" w:cs="Times New Roman"/>
              </w:rPr>
            </w:pPr>
            <w:bookmarkStart w:id="276" w:name="_Toc371408747"/>
            <w:r w:rsidRPr="00045F63">
              <w:rPr>
                <w:rFonts w:ascii="Times New Roman" w:hAnsi="Times New Roman" w:cs="Times New Roman"/>
              </w:rPr>
              <w:t>тыс.руб. (без НДС)</w:t>
            </w:r>
            <w:bookmarkEnd w:id="276"/>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981" w:right="-70" w:hanging="981"/>
              <w:jc w:val="left"/>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1.6.</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pStyle w:val="31"/>
              <w:tabs>
                <w:tab w:val="clear" w:pos="312"/>
                <w:tab w:val="left" w:pos="708"/>
              </w:tabs>
              <w:spacing w:before="0" w:after="0"/>
              <w:ind w:left="2410" w:hanging="2410"/>
              <w:rPr>
                <w:rFonts w:ascii="Times New Roman" w:hAnsi="Times New Roman" w:cs="Times New Roman"/>
              </w:rPr>
            </w:pPr>
            <w:bookmarkStart w:id="277" w:name="_Toc371408748"/>
            <w:r w:rsidRPr="00045F63">
              <w:rPr>
                <w:rFonts w:ascii="Times New Roman" w:hAnsi="Times New Roman" w:cs="Times New Roman"/>
              </w:rPr>
              <w:t>Основные средства</w:t>
            </w:r>
            <w:bookmarkEnd w:id="277"/>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pStyle w:val="31"/>
              <w:tabs>
                <w:tab w:val="clear" w:pos="312"/>
                <w:tab w:val="left" w:pos="708"/>
              </w:tabs>
              <w:spacing w:before="0" w:after="0"/>
              <w:ind w:left="0"/>
              <w:rPr>
                <w:rFonts w:ascii="Times New Roman" w:hAnsi="Times New Roman" w:cs="Times New Roman"/>
              </w:rPr>
            </w:pPr>
            <w:bookmarkStart w:id="278" w:name="_Toc371408749"/>
            <w:r w:rsidRPr="00045F63">
              <w:rPr>
                <w:rFonts w:ascii="Times New Roman" w:hAnsi="Times New Roman" w:cs="Times New Roman"/>
              </w:rPr>
              <w:t>тыс.руб. (без НДС)</w:t>
            </w:r>
            <w:bookmarkEnd w:id="278"/>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ind w:left="2410" w:right="-70" w:hanging="2410"/>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1.7.</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pStyle w:val="31"/>
              <w:tabs>
                <w:tab w:val="clear" w:pos="312"/>
                <w:tab w:val="left" w:pos="708"/>
              </w:tabs>
              <w:spacing w:before="0" w:after="0"/>
              <w:ind w:left="2410" w:hanging="2410"/>
              <w:rPr>
                <w:rFonts w:ascii="Times New Roman" w:hAnsi="Times New Roman" w:cs="Times New Roman"/>
              </w:rPr>
            </w:pPr>
            <w:bookmarkStart w:id="279" w:name="_Toc371408750"/>
            <w:r w:rsidRPr="00045F63">
              <w:rPr>
                <w:rFonts w:ascii="Times New Roman" w:hAnsi="Times New Roman" w:cs="Times New Roman"/>
              </w:rPr>
              <w:t>Дебиторская задолженность</w:t>
            </w:r>
            <w:bookmarkEnd w:id="279"/>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pStyle w:val="31"/>
              <w:tabs>
                <w:tab w:val="clear" w:pos="312"/>
                <w:tab w:val="left" w:pos="708"/>
              </w:tabs>
              <w:spacing w:before="0" w:after="0"/>
              <w:ind w:left="0"/>
              <w:rPr>
                <w:rFonts w:ascii="Times New Roman" w:hAnsi="Times New Roman" w:cs="Times New Roman"/>
              </w:rPr>
            </w:pPr>
            <w:bookmarkStart w:id="280" w:name="_Toc371408751"/>
            <w:r w:rsidRPr="00045F63">
              <w:rPr>
                <w:rFonts w:ascii="Times New Roman" w:hAnsi="Times New Roman" w:cs="Times New Roman"/>
              </w:rPr>
              <w:t>тыс.руб. (без НДС)</w:t>
            </w:r>
            <w:bookmarkEnd w:id="280"/>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ind w:left="2410" w:right="-70" w:hanging="2410"/>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1.8.</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Дебиторская задолженность (платежи по которой ожидаются более чем через 12 месяцев после отчетной даты)</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981" w:right="-70" w:hanging="981"/>
              <w:jc w:val="left"/>
            </w:pPr>
          </w:p>
          <w:p w:rsidR="00952F68" w:rsidRPr="00045F63" w:rsidRDefault="00952F68" w:rsidP="00F21408">
            <w:pPr>
              <w:overflowPunct w:val="0"/>
              <w:autoSpaceDE w:val="0"/>
              <w:autoSpaceDN w:val="0"/>
              <w:jc w:val="center"/>
              <w:rPr>
                <w:color w:val="0000CC"/>
              </w:rPr>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1.9.</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Оборотные активы (итого по разделу </w:t>
            </w:r>
            <w:r w:rsidRPr="00045F63">
              <w:rPr>
                <w:lang w:val="en-US"/>
              </w:rPr>
              <w:t>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jc w:val="center"/>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1.10.</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Баланс (раздел </w:t>
            </w:r>
            <w:r w:rsidRPr="00045F63">
              <w:rPr>
                <w:lang w:val="en-US"/>
              </w:rPr>
              <w:t>I</w:t>
            </w:r>
            <w:r w:rsidRPr="00045F63">
              <w:t xml:space="preserve"> + раздел </w:t>
            </w:r>
            <w:r w:rsidRPr="00045F63">
              <w:rPr>
                <w:lang w:val="en-US"/>
              </w:rPr>
              <w:t>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1.11.</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Капитал и резервы (итого по разделу </w:t>
            </w:r>
            <w:r w:rsidRPr="00045F63">
              <w:rPr>
                <w:lang w:val="en-US"/>
              </w:rPr>
              <w:t>III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1.12.</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Долгосрочные обязательства (итого по разделу </w:t>
            </w:r>
            <w:r w:rsidRPr="00045F63">
              <w:rPr>
                <w:lang w:val="en-US"/>
              </w:rPr>
              <w:t>IV</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1.13.</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Займы и кредиты</w:t>
            </w:r>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1.14.</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Кредиторская задолженность</w:t>
            </w:r>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t>1.15.</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Прочие краткосрочные обязательства</w:t>
            </w:r>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rsidRPr="00045F63">
              <w:lastRenderedPageBreak/>
              <w:t>1.16.</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Краткосрочные обязательства (итого по разделу </w:t>
            </w:r>
            <w:r w:rsidRPr="00045F63">
              <w:rPr>
                <w:lang w:val="en-US"/>
              </w:rPr>
              <w:t>V</w:t>
            </w:r>
            <w:r w:rsidRPr="00045F63">
              <w:t>)</w:t>
            </w:r>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550"/>
        </w:trPr>
        <w:tc>
          <w:tcPr>
            <w:tcW w:w="720" w:type="dxa"/>
            <w:tcBorders>
              <w:top w:val="single" w:sz="8" w:space="0" w:color="000000"/>
              <w:left w:val="single" w:sz="18" w:space="0" w:color="000000"/>
              <w:bottom w:val="single" w:sz="8" w:space="0" w:color="000000"/>
              <w:right w:val="single" w:sz="8" w:space="0" w:color="000000"/>
            </w:tcBorders>
            <w:vAlign w:val="center"/>
          </w:tcPr>
          <w:p w:rsidR="00952F68" w:rsidRPr="00045F63" w:rsidRDefault="00952F68" w:rsidP="00F21408">
            <w:pPr>
              <w:overflowPunct w:val="0"/>
              <w:autoSpaceDE w:val="0"/>
              <w:autoSpaceDN w:val="0"/>
              <w:jc w:val="center"/>
            </w:pPr>
            <w:r>
              <w:t>1.17</w:t>
            </w:r>
            <w:r w:rsidRPr="00045F63">
              <w:t>.</w:t>
            </w:r>
          </w:p>
        </w:tc>
        <w:tc>
          <w:tcPr>
            <w:tcW w:w="3249" w:type="dxa"/>
            <w:tcBorders>
              <w:top w:val="single" w:sz="8" w:space="0" w:color="000000"/>
              <w:left w:val="single" w:sz="8" w:space="0" w:color="000000"/>
              <w:bottom w:val="single" w:sz="8" w:space="0" w:color="000000"/>
              <w:right w:val="single" w:sz="4" w:space="0" w:color="auto"/>
            </w:tcBorders>
            <w:vAlign w:val="center"/>
          </w:tcPr>
          <w:p w:rsidR="00952F68" w:rsidRPr="00045F63" w:rsidRDefault="00952F68" w:rsidP="00F21408">
            <w:pPr>
              <w:overflowPunct w:val="0"/>
              <w:autoSpaceDE w:val="0"/>
              <w:autoSpaceDN w:val="0"/>
              <w:jc w:val="left"/>
            </w:pPr>
            <w:r w:rsidRPr="00045F63">
              <w:t xml:space="preserve">Баланс </w:t>
            </w:r>
          </w:p>
        </w:tc>
        <w:tc>
          <w:tcPr>
            <w:tcW w:w="1418" w:type="dxa"/>
            <w:tcBorders>
              <w:top w:val="single" w:sz="8" w:space="0" w:color="000000"/>
              <w:left w:val="single" w:sz="4" w:space="0" w:color="auto"/>
              <w:bottom w:val="single" w:sz="8" w:space="0" w:color="000000"/>
              <w:right w:val="single" w:sz="8" w:space="0" w:color="000000"/>
            </w:tcBorders>
            <w:vAlign w:val="center"/>
          </w:tcPr>
          <w:p w:rsidR="00952F68" w:rsidRPr="00045F63" w:rsidRDefault="00952F68" w:rsidP="00F21408">
            <w:pPr>
              <w:overflowPunct w:val="0"/>
              <w:autoSpaceDE w:val="0"/>
              <w:autoSpaceDN w:val="0"/>
              <w:jc w:val="left"/>
            </w:pPr>
            <w:r w:rsidRPr="00045F63">
              <w:t>тыс.руб.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952F68" w:rsidRPr="00045F63" w:rsidRDefault="00952F68" w:rsidP="00F21408">
            <w:pPr>
              <w:overflowPunct w:val="0"/>
              <w:autoSpaceDE w:val="0"/>
              <w:autoSpaceDN w:val="0"/>
              <w:ind w:left="110" w:right="-70"/>
              <w:jc w:val="left"/>
            </w:pPr>
          </w:p>
        </w:tc>
      </w:tr>
      <w:tr w:rsidR="00952F68" w:rsidRPr="00045F63" w:rsidTr="00F21408">
        <w:trPr>
          <w:trHeight w:val="550"/>
        </w:trPr>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jc w:val="center"/>
              <w:rPr>
                <w:b/>
              </w:rPr>
            </w:pPr>
            <w:r w:rsidRPr="00045F63">
              <w:rPr>
                <w:b/>
              </w:rPr>
              <w:t>2.</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pPr>
            <w:r w:rsidRPr="00045F63">
              <w:rPr>
                <w:b/>
              </w:rPr>
              <w:t>Стоимость чистых активов, СЧА</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jc w:val="center"/>
              <w:rPr>
                <w:b/>
              </w:rPr>
            </w:pPr>
            <w:r w:rsidRPr="00045F63">
              <w:rPr>
                <w:b/>
              </w:rPr>
              <w:t>3.</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Коэффициент соизмеримости (КСВ),</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overflowPunct w:val="0"/>
              <w:autoSpaceDE w:val="0"/>
              <w:autoSpaceDN w:val="0"/>
              <w:jc w:val="left"/>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ind w:hanging="70"/>
              <w:jc w:val="center"/>
              <w:rPr>
                <w:b/>
              </w:rPr>
            </w:pPr>
            <w:r w:rsidRPr="00045F63">
              <w:rPr>
                <w:b/>
              </w:rPr>
              <w:t>4</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Коэффициент финансовой независимости (автономии), К(а)</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jc w:val="left"/>
              <w:rPr>
                <w:b/>
              </w:rPr>
            </w:pPr>
          </w:p>
          <w:p w:rsidR="00952F68" w:rsidRPr="00045F63" w:rsidRDefault="00952F68" w:rsidP="00F21408">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ind w:hanging="70"/>
              <w:jc w:val="center"/>
              <w:rPr>
                <w:b/>
              </w:rPr>
            </w:pPr>
            <w:r w:rsidRPr="00045F63">
              <w:rPr>
                <w:b/>
              </w:rPr>
              <w:t>5.</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Коэффициент обеспеченности основными средствами, К(ос)</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jc w:val="left"/>
              <w:rPr>
                <w:b/>
              </w:rPr>
            </w:pPr>
          </w:p>
          <w:p w:rsidR="00952F68" w:rsidRPr="00045F63" w:rsidRDefault="00952F68" w:rsidP="00F21408">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ind w:hanging="70"/>
              <w:jc w:val="center"/>
              <w:rPr>
                <w:b/>
              </w:rPr>
            </w:pPr>
            <w:r w:rsidRPr="00045F63">
              <w:rPr>
                <w:b/>
              </w:rPr>
              <w:t>6.</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Коэффициент текущей ликвидности, К(л)**</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jc w:val="left"/>
              <w:rPr>
                <w:b/>
              </w:rPr>
            </w:pPr>
          </w:p>
          <w:p w:rsidR="00952F68" w:rsidRPr="00045F63" w:rsidRDefault="00952F68" w:rsidP="00F21408">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ind w:hanging="70"/>
              <w:jc w:val="center"/>
              <w:rPr>
                <w:b/>
              </w:rPr>
            </w:pPr>
            <w:r w:rsidRPr="00045F63">
              <w:rPr>
                <w:b/>
              </w:rPr>
              <w:t>7.</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 xml:space="preserve">Рентабельность от продаж, </w:t>
            </w:r>
            <w:r w:rsidRPr="00045F63">
              <w:rPr>
                <w:b/>
                <w:lang w:val="en-US"/>
              </w:rPr>
              <w:t>R</w:t>
            </w:r>
            <w:r w:rsidRPr="00045F63">
              <w:rPr>
                <w:b/>
              </w:rPr>
              <w:t>(</w:t>
            </w:r>
            <w:proofErr w:type="spellStart"/>
            <w:r w:rsidRPr="00045F63">
              <w:rPr>
                <w:b/>
              </w:rPr>
              <w:t>п</w:t>
            </w:r>
            <w:proofErr w:type="spellEnd"/>
            <w:r w:rsidRPr="00045F63">
              <w:rPr>
                <w:b/>
              </w:rPr>
              <w:t>)</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r w:rsidR="00952F68" w:rsidRPr="00045F63" w:rsidTr="00F21408">
        <w:tc>
          <w:tcPr>
            <w:tcW w:w="720" w:type="dxa"/>
            <w:tcBorders>
              <w:top w:val="single" w:sz="8" w:space="0" w:color="000000"/>
              <w:left w:val="single" w:sz="18" w:space="0" w:color="000000"/>
              <w:bottom w:val="single" w:sz="8" w:space="0" w:color="000000"/>
              <w:right w:val="single" w:sz="8" w:space="0" w:color="000000"/>
            </w:tcBorders>
          </w:tcPr>
          <w:p w:rsidR="00952F68" w:rsidRPr="00045F63" w:rsidRDefault="00952F68" w:rsidP="00F21408">
            <w:pPr>
              <w:overflowPunct w:val="0"/>
              <w:autoSpaceDE w:val="0"/>
              <w:autoSpaceDN w:val="0"/>
              <w:ind w:hanging="70"/>
              <w:jc w:val="center"/>
              <w:rPr>
                <w:b/>
              </w:rPr>
            </w:pPr>
            <w:r w:rsidRPr="00045F63">
              <w:rPr>
                <w:b/>
              </w:rPr>
              <w:t>8.</w:t>
            </w:r>
          </w:p>
        </w:tc>
        <w:tc>
          <w:tcPr>
            <w:tcW w:w="3249" w:type="dxa"/>
            <w:tcBorders>
              <w:top w:val="single" w:sz="8" w:space="0" w:color="000000"/>
              <w:left w:val="single" w:sz="8" w:space="0" w:color="000000"/>
              <w:bottom w:val="single" w:sz="8" w:space="0" w:color="000000"/>
              <w:right w:val="single" w:sz="4" w:space="0" w:color="auto"/>
            </w:tcBorders>
          </w:tcPr>
          <w:p w:rsidR="00952F68" w:rsidRPr="00045F63" w:rsidRDefault="00952F68" w:rsidP="00F21408">
            <w:pPr>
              <w:overflowPunct w:val="0"/>
              <w:autoSpaceDE w:val="0"/>
              <w:autoSpaceDN w:val="0"/>
              <w:jc w:val="left"/>
              <w:rPr>
                <w:b/>
              </w:rPr>
            </w:pPr>
            <w:r w:rsidRPr="00045F63">
              <w:rPr>
                <w:b/>
              </w:rPr>
              <w:t xml:space="preserve">Рентабельность общая, </w:t>
            </w:r>
            <w:r w:rsidRPr="00045F63">
              <w:rPr>
                <w:b/>
                <w:lang w:val="en-US"/>
              </w:rPr>
              <w:t>R</w:t>
            </w:r>
            <w:r w:rsidRPr="00045F63">
              <w:rPr>
                <w:b/>
              </w:rPr>
              <w:t>(о)***</w:t>
            </w:r>
          </w:p>
        </w:tc>
        <w:tc>
          <w:tcPr>
            <w:tcW w:w="1418" w:type="dxa"/>
            <w:tcBorders>
              <w:top w:val="single" w:sz="8" w:space="0" w:color="000000"/>
              <w:left w:val="single" w:sz="4" w:space="0" w:color="auto"/>
              <w:bottom w:val="single" w:sz="8" w:space="0" w:color="000000"/>
              <w:right w:val="single" w:sz="8" w:space="0" w:color="000000"/>
            </w:tcBorders>
          </w:tcPr>
          <w:p w:rsidR="00952F68" w:rsidRPr="00045F63" w:rsidRDefault="00952F68" w:rsidP="00F21408">
            <w:pPr>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952F68" w:rsidRPr="00045F63" w:rsidRDefault="00952F68" w:rsidP="00F21408">
            <w:pPr>
              <w:overflowPunct w:val="0"/>
              <w:autoSpaceDE w:val="0"/>
              <w:autoSpaceDN w:val="0"/>
              <w:jc w:val="center"/>
            </w:pPr>
          </w:p>
        </w:tc>
      </w:tr>
    </w:tbl>
    <w:p w:rsidR="00952F68" w:rsidRPr="00045F63" w:rsidRDefault="00952F68" w:rsidP="00952F68">
      <w:pPr>
        <w:overflowPunct w:val="0"/>
        <w:autoSpaceDE w:val="0"/>
        <w:autoSpaceDN w:val="0"/>
      </w:pPr>
    </w:p>
    <w:p w:rsidR="00952F68" w:rsidRDefault="00952F68" w:rsidP="00952F68">
      <w:pPr>
        <w:pStyle w:val="affffb"/>
        <w:ind w:left="450"/>
      </w:pPr>
    </w:p>
    <w:p w:rsidR="00952F68" w:rsidRPr="00283851" w:rsidRDefault="00952F68" w:rsidP="00952F68">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952F68" w:rsidRPr="0033656B" w:rsidRDefault="00952F68" w:rsidP="00952F68">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(фамилия, имя, отчество подписавшего, должность)</w:t>
      </w:r>
    </w:p>
    <w:p w:rsidR="00952F68" w:rsidRDefault="00952F68" w:rsidP="00952F68">
      <w:pPr>
        <w:pStyle w:val="affffb"/>
        <w:ind w:left="450"/>
      </w:pPr>
    </w:p>
    <w:p w:rsidR="00952F68" w:rsidRPr="00952F68" w:rsidRDefault="00952F68" w:rsidP="00952F68">
      <w:pPr>
        <w:sectPr w:rsidR="00952F68" w:rsidRPr="00952F68" w:rsidSect="000B147F">
          <w:pgSz w:w="11906" w:h="16838" w:code="9"/>
          <w:pgMar w:top="902" w:right="567" w:bottom="1077" w:left="1134" w:header="709" w:footer="709" w:gutter="0"/>
          <w:cols w:space="708"/>
          <w:titlePg/>
          <w:docGrid w:linePitch="360"/>
        </w:sectPr>
      </w:pPr>
    </w:p>
    <w:p w:rsidR="008F15CD" w:rsidRPr="0098469A" w:rsidRDefault="008F15CD" w:rsidP="003F3433">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81" w:name="_ФОРМА_15._Справка"/>
      <w:bookmarkStart w:id="282" w:name="_ФОРМА__Справка"/>
      <w:bookmarkStart w:id="283" w:name="_ПРОЕКТ_ДОГОВОРА"/>
      <w:bookmarkStart w:id="284" w:name="_Toc1035167"/>
      <w:bookmarkStart w:id="285" w:name="_Toc36657141"/>
      <w:bookmarkEnd w:id="281"/>
      <w:bookmarkEnd w:id="282"/>
      <w:bookmarkEnd w:id="283"/>
      <w:r w:rsidRPr="0098469A">
        <w:rPr>
          <w:rStyle w:val="12"/>
          <w:rFonts w:ascii="Times New Roman" w:hAnsi="Times New Roman" w:cs="Times New Roman"/>
          <w:caps/>
          <w:color w:val="auto"/>
          <w:sz w:val="28"/>
          <w:szCs w:val="28"/>
        </w:rPr>
        <w:lastRenderedPageBreak/>
        <w:t>ПРОЕКТ ДОГОВОРА</w:t>
      </w:r>
      <w:bookmarkEnd w:id="284"/>
      <w:bookmarkEnd w:id="285"/>
    </w:p>
    <w:p w:rsidR="00952F68" w:rsidRDefault="00952F68" w:rsidP="005E1334">
      <w:pPr>
        <w:jc w:val="center"/>
        <w:rPr>
          <w:b/>
        </w:rPr>
      </w:pPr>
      <w:bookmarkStart w:id="286" w:name="_Ref55280359"/>
      <w:bookmarkStart w:id="287" w:name="_Toc55285360"/>
      <w:bookmarkStart w:id="288" w:name="_Toc55305377"/>
      <w:bookmarkStart w:id="289" w:name="_Toc57314628"/>
      <w:bookmarkStart w:id="290" w:name="_Toc69728953"/>
      <w:bookmarkStart w:id="291" w:name="_Ref96666405"/>
      <w:bookmarkStart w:id="292" w:name="_Toc100717792"/>
      <w:bookmarkStart w:id="293" w:name="ДОГОВОР"/>
    </w:p>
    <w:p w:rsidR="005E1334" w:rsidRPr="00F56517" w:rsidRDefault="005E1334" w:rsidP="005E1334">
      <w:pPr>
        <w:jc w:val="center"/>
        <w:rPr>
          <w:b/>
        </w:rPr>
      </w:pPr>
      <w:r w:rsidRPr="00F56517">
        <w:rPr>
          <w:b/>
        </w:rPr>
        <w:t>Договор</w:t>
      </w:r>
      <w:bookmarkEnd w:id="286"/>
      <w:bookmarkEnd w:id="287"/>
      <w:bookmarkEnd w:id="288"/>
      <w:bookmarkEnd w:id="289"/>
      <w:bookmarkEnd w:id="290"/>
      <w:bookmarkEnd w:id="291"/>
      <w:bookmarkEnd w:id="292"/>
      <w:r w:rsidRPr="00F56517">
        <w:rPr>
          <w:b/>
        </w:rPr>
        <w:t xml:space="preserve"> № _______</w:t>
      </w:r>
    </w:p>
    <w:p w:rsidR="005E1334" w:rsidRPr="00F56517" w:rsidRDefault="005E1334" w:rsidP="005E1334">
      <w:pPr>
        <w:jc w:val="center"/>
        <w:rPr>
          <w:b/>
        </w:rPr>
      </w:pPr>
      <w:r w:rsidRPr="00F56517">
        <w:rPr>
          <w:b/>
        </w:rPr>
        <w:t>на  поставку продукции</w:t>
      </w:r>
    </w:p>
    <w:p w:rsidR="005E1334" w:rsidRPr="00F56517" w:rsidRDefault="005E1334" w:rsidP="005E1334">
      <w:r w:rsidRPr="00F56517">
        <w:t xml:space="preserve">     г. Псков            </w:t>
      </w:r>
      <w:r>
        <w:t xml:space="preserve">      </w:t>
      </w:r>
      <w:r w:rsidRPr="00F56517">
        <w:t xml:space="preserve">                                                      </w:t>
      </w:r>
      <w:r>
        <w:t xml:space="preserve">      </w:t>
      </w:r>
      <w:r w:rsidRPr="00F56517">
        <w:t xml:space="preserve">        «____» ____________20____г.</w:t>
      </w:r>
    </w:p>
    <w:p w:rsidR="005E1334" w:rsidRPr="00DF5D06" w:rsidRDefault="005E1334" w:rsidP="005E1334">
      <w:r w:rsidRPr="00DF5D06">
        <w:t xml:space="preserve">                                                                        </w:t>
      </w:r>
    </w:p>
    <w:bookmarkEnd w:id="293"/>
    <w:p w:rsidR="005E1334" w:rsidRDefault="005E1334" w:rsidP="005E1334">
      <w:r w:rsidRPr="00A75A4E">
        <w:rPr>
          <w:b/>
        </w:rPr>
        <w:t>АО «Псковэнергоагент»,</w:t>
      </w:r>
      <w:r w:rsidRPr="00A75A4E">
        <w:t xml:space="preserve"> именуемое в дальнейшем </w:t>
      </w:r>
      <w:r w:rsidRPr="00A75A4E">
        <w:rPr>
          <w:b/>
        </w:rPr>
        <w:t>«Заказчик»,</w:t>
      </w:r>
      <w:r w:rsidRPr="00A75A4E">
        <w:t xml:space="preserve"> в лице генерального директора</w:t>
      </w:r>
      <w:r w:rsidRPr="00A75A4E">
        <w:rPr>
          <w:b/>
        </w:rPr>
        <w:t xml:space="preserve"> </w:t>
      </w:r>
      <w:r>
        <w:rPr>
          <w:b/>
        </w:rPr>
        <w:t>Шутова Дмитрия Александровича</w:t>
      </w:r>
      <w:r w:rsidRPr="00A75A4E">
        <w:t xml:space="preserve">, действующего на основании Устава, с одной стороны, и </w:t>
      </w:r>
    </w:p>
    <w:p w:rsidR="005E1334" w:rsidRPr="00A75A4E" w:rsidRDefault="005E1334" w:rsidP="005E1334">
      <w:r w:rsidRPr="00A75A4E">
        <w:rPr>
          <w:b/>
        </w:rPr>
        <w:t>______________________</w:t>
      </w:r>
      <w:r>
        <w:rPr>
          <w:b/>
        </w:rPr>
        <w:t>_______________</w:t>
      </w:r>
      <w:r w:rsidRPr="00A75A4E">
        <w:rPr>
          <w:b/>
        </w:rPr>
        <w:t>____,</w:t>
      </w:r>
      <w:r w:rsidRPr="00A75A4E">
        <w:t xml:space="preserve"> именуемое в дальнейшем </w:t>
      </w:r>
      <w:r w:rsidRPr="00A75A4E">
        <w:rPr>
          <w:b/>
        </w:rPr>
        <w:t>«Поставщик»,</w:t>
      </w:r>
      <w:r w:rsidRPr="00A75A4E">
        <w:t xml:space="preserve"> в лице _______________________________, действующей на основании __________, с </w:t>
      </w:r>
      <w:r>
        <w:t xml:space="preserve">другой стороны, по результатам </w:t>
      </w:r>
      <w:r w:rsidRPr="00A75A4E">
        <w:t xml:space="preserve"> запроса </w:t>
      </w:r>
      <w:r>
        <w:t>предложений</w:t>
      </w:r>
      <w:r w:rsidRPr="00A75A4E">
        <w:t xml:space="preserve">, </w:t>
      </w:r>
      <w:r>
        <w:t xml:space="preserve">объявленного Уведомлением (извещением) о проведении запроса предложений </w:t>
      </w:r>
      <w:r w:rsidRPr="00A75A4E">
        <w:t xml:space="preserve">№ ______ </w:t>
      </w:r>
      <w:r>
        <w:t>от  «____» ____________ 2020</w:t>
      </w:r>
      <w:r w:rsidRPr="00A75A4E">
        <w:t xml:space="preserve"> г., </w:t>
      </w:r>
      <w:r>
        <w:t>размещенном на Общероссийском Официальном сайте Р.Ф. «</w:t>
      </w:r>
      <w:r>
        <w:rPr>
          <w:lang w:val="en-US"/>
        </w:rPr>
        <w:t>www</w:t>
      </w:r>
      <w:r w:rsidRPr="0016105D">
        <w:t xml:space="preserve">. </w:t>
      </w:r>
      <w:proofErr w:type="spellStart"/>
      <w:r>
        <w:rPr>
          <w:lang w:val="en-US"/>
        </w:rPr>
        <w:t>zakupki</w:t>
      </w:r>
      <w:proofErr w:type="spellEnd"/>
      <w:r w:rsidRPr="0016105D">
        <w:t>.</w:t>
      </w:r>
      <w:proofErr w:type="spellStart"/>
      <w:r>
        <w:rPr>
          <w:lang w:val="en-US"/>
        </w:rPr>
        <w:t>gov</w:t>
      </w:r>
      <w:proofErr w:type="spellEnd"/>
      <w:r w:rsidRPr="0016105D">
        <w:t>.</w:t>
      </w:r>
      <w:proofErr w:type="spellStart"/>
      <w:r>
        <w:rPr>
          <w:lang w:val="en-US"/>
        </w:rPr>
        <w:t>ru</w:t>
      </w:r>
      <w:proofErr w:type="spellEnd"/>
      <w:r w:rsidRPr="0016105D">
        <w:t xml:space="preserve"> </w:t>
      </w:r>
      <w:r>
        <w:t>(запрос котировок проводился на электронной торговой площадке «</w:t>
      </w:r>
      <w:proofErr w:type="spellStart"/>
      <w:r>
        <w:rPr>
          <w:snapToGrid w:val="0"/>
          <w:color w:val="0000FF"/>
          <w:u w:val="single"/>
        </w:rPr>
        <w:t>Roseltorg.ru</w:t>
      </w:r>
      <w:proofErr w:type="spellEnd"/>
      <w:r>
        <w:t xml:space="preserve">» (уведомление (извещение) №_____ от «______» _____________ 2020года), </w:t>
      </w:r>
      <w:r w:rsidRPr="0016105D">
        <w:t xml:space="preserve"> </w:t>
      </w:r>
      <w:r w:rsidRPr="00A75A4E">
        <w:t>на основании протокола о результатах запроса</w:t>
      </w:r>
      <w:r>
        <w:t xml:space="preserve"> котировок</w:t>
      </w:r>
      <w:r w:rsidRPr="00A75A4E">
        <w:t xml:space="preserve">  № _____ о</w:t>
      </w:r>
      <w:r>
        <w:t>т  «_____» ____________ 2020</w:t>
      </w:r>
      <w:r w:rsidR="00952F68">
        <w:t xml:space="preserve"> </w:t>
      </w:r>
      <w:r w:rsidRPr="00A75A4E">
        <w:t>года, заключили настоящий Договор о нижеследующем:</w:t>
      </w:r>
    </w:p>
    <w:p w:rsidR="005E1334" w:rsidRPr="00A75A4E" w:rsidRDefault="005E1334" w:rsidP="005E1334"/>
    <w:p w:rsidR="005E1334" w:rsidRPr="00A75A4E" w:rsidRDefault="005E1334" w:rsidP="005E1334">
      <w:pPr>
        <w:numPr>
          <w:ilvl w:val="0"/>
          <w:numId w:val="49"/>
        </w:numPr>
        <w:spacing w:after="0"/>
        <w:jc w:val="center"/>
        <w:rPr>
          <w:b/>
        </w:rPr>
      </w:pPr>
      <w:bookmarkStart w:id="294" w:name="_Toc87226269"/>
      <w:bookmarkStart w:id="295" w:name="_Toc100717793"/>
      <w:r w:rsidRPr="00A75A4E">
        <w:rPr>
          <w:b/>
        </w:rPr>
        <w:t xml:space="preserve">Предмет </w:t>
      </w:r>
      <w:bookmarkEnd w:id="294"/>
      <w:r w:rsidRPr="00A75A4E">
        <w:rPr>
          <w:b/>
        </w:rPr>
        <w:t>Договора</w:t>
      </w:r>
      <w:bookmarkEnd w:id="295"/>
      <w:r w:rsidRPr="00A75A4E">
        <w:rPr>
          <w:b/>
        </w:rPr>
        <w:t>.</w:t>
      </w:r>
      <w:bookmarkStart w:id="296" w:name="_Ref79393524"/>
    </w:p>
    <w:p w:rsidR="005E1334" w:rsidRPr="00A75A4E" w:rsidRDefault="005E1334" w:rsidP="005E1334">
      <w:pPr>
        <w:numPr>
          <w:ilvl w:val="1"/>
          <w:numId w:val="49"/>
        </w:numPr>
        <w:spacing w:after="0"/>
        <w:rPr>
          <w:b/>
        </w:rPr>
      </w:pPr>
      <w:r w:rsidRPr="00A75A4E">
        <w:t>Поставщик обязуется поставить, а Заказчик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296"/>
    </w:p>
    <w:p w:rsidR="005E1334" w:rsidRPr="00A75A4E" w:rsidRDefault="005E1334" w:rsidP="005E1334">
      <w:pPr>
        <w:numPr>
          <w:ilvl w:val="1"/>
          <w:numId w:val="49"/>
        </w:numPr>
        <w:spacing w:after="0"/>
        <w:rPr>
          <w:b/>
        </w:rPr>
      </w:pPr>
      <w:r w:rsidRPr="00A75A4E">
        <w:t>Номенклатура и объемы поставляемой продукции, цена,  а также условия и график поставки определяются в Спецификации (приложение №1) к настоящему Догово</w:t>
      </w:r>
      <w:bookmarkStart w:id="297" w:name="_Ref79393526"/>
      <w:r w:rsidRPr="00A75A4E">
        <w:t xml:space="preserve">ру. </w:t>
      </w:r>
    </w:p>
    <w:p w:rsidR="005E1334" w:rsidRPr="00A75A4E" w:rsidRDefault="005E1334" w:rsidP="005E1334">
      <w:pPr>
        <w:numPr>
          <w:ilvl w:val="1"/>
          <w:numId w:val="49"/>
        </w:numPr>
        <w:spacing w:after="0"/>
        <w:rPr>
          <w:b/>
        </w:rPr>
      </w:pPr>
      <w:r w:rsidRPr="00A75A4E">
        <w:t xml:space="preserve">Общая стоимость поставляемой продукции в рамках настоящего Договора составляет: </w:t>
      </w:r>
      <w:bookmarkEnd w:id="297"/>
      <w:r w:rsidRPr="00A75A4E">
        <w:t xml:space="preserve">_______________________________________ </w:t>
      </w:r>
    </w:p>
    <w:p w:rsidR="005E1334" w:rsidRPr="00A75A4E" w:rsidRDefault="005E1334" w:rsidP="005E1334">
      <w:pPr>
        <w:numPr>
          <w:ilvl w:val="1"/>
          <w:numId w:val="49"/>
        </w:numPr>
        <w:spacing w:after="0"/>
        <w:rPr>
          <w:b/>
        </w:rPr>
      </w:pPr>
      <w:r w:rsidRPr="00A75A4E">
        <w:t xml:space="preserve">Цена поставляемой по настоящему Договору продукции является </w:t>
      </w:r>
      <w:r>
        <w:t>фиксированной до 31 декабря 2021</w:t>
      </w:r>
      <w:r w:rsidRPr="00A75A4E">
        <w:t xml:space="preserve"> г.</w:t>
      </w:r>
    </w:p>
    <w:p w:rsidR="005E1334" w:rsidRPr="00A75A4E" w:rsidRDefault="005E1334" w:rsidP="005E1334">
      <w:pPr>
        <w:numPr>
          <w:ilvl w:val="0"/>
          <w:numId w:val="49"/>
        </w:numPr>
        <w:spacing w:after="0"/>
        <w:jc w:val="center"/>
        <w:rPr>
          <w:b/>
        </w:rPr>
      </w:pPr>
      <w:bookmarkStart w:id="298" w:name="_Toc87226270"/>
      <w:bookmarkStart w:id="299" w:name="_Toc100717794"/>
      <w:r w:rsidRPr="00A75A4E">
        <w:rPr>
          <w:b/>
        </w:rPr>
        <w:t>Качество продукции. Упаковка</w:t>
      </w:r>
      <w:bookmarkEnd w:id="298"/>
      <w:bookmarkEnd w:id="299"/>
      <w:r w:rsidRPr="00A75A4E">
        <w:rPr>
          <w:b/>
        </w:rPr>
        <w:t>.</w:t>
      </w:r>
    </w:p>
    <w:p w:rsidR="005E1334" w:rsidRPr="00A75A4E" w:rsidRDefault="005E1334" w:rsidP="005E1334">
      <w:pPr>
        <w:numPr>
          <w:ilvl w:val="1"/>
          <w:numId w:val="49"/>
        </w:numPr>
        <w:spacing w:after="0"/>
      </w:pPr>
      <w:r w:rsidRPr="00A75A4E">
        <w:t>Продукция должна соответствовать требованиям: ГОСТ</w:t>
      </w:r>
      <w:r>
        <w:t>.</w:t>
      </w:r>
      <w:r w:rsidRPr="00A75A4E">
        <w:t xml:space="preserve"> Технические характеристи</w:t>
      </w:r>
      <w:r>
        <w:t xml:space="preserve">ки поставляемой продукции </w:t>
      </w:r>
      <w:r w:rsidRPr="00A75A4E">
        <w:t xml:space="preserve"> должны строго соответствовать описанию</w:t>
      </w:r>
      <w:r>
        <w:t>,</w:t>
      </w:r>
      <w:r w:rsidRPr="00A75A4E">
        <w:t xml:space="preserve"> котор</w:t>
      </w:r>
      <w:r>
        <w:t>о</w:t>
      </w:r>
      <w:r w:rsidRPr="00A75A4E">
        <w:t>е был</w:t>
      </w:r>
      <w:r>
        <w:t>о</w:t>
      </w:r>
      <w:r w:rsidRPr="00A75A4E">
        <w:t xml:space="preserve"> изложен</w:t>
      </w:r>
      <w:r>
        <w:t>о</w:t>
      </w:r>
      <w:r w:rsidRPr="00A75A4E">
        <w:t xml:space="preserve"> в </w:t>
      </w:r>
      <w:r>
        <w:t xml:space="preserve">«Извещении о проведении запроса котировок на право заключения договора на поставку </w:t>
      </w:r>
      <w:r>
        <w:rPr>
          <w:b/>
        </w:rPr>
        <w:t>спецодежды в 2021</w:t>
      </w:r>
      <w:r w:rsidRPr="00BD0552">
        <w:rPr>
          <w:b/>
        </w:rPr>
        <w:t xml:space="preserve"> году».</w:t>
      </w:r>
    </w:p>
    <w:p w:rsidR="005E1334" w:rsidRPr="00A75A4E" w:rsidRDefault="005E1334" w:rsidP="005E1334">
      <w:pPr>
        <w:numPr>
          <w:ilvl w:val="1"/>
          <w:numId w:val="49"/>
        </w:numPr>
        <w:spacing w:after="0"/>
      </w:pPr>
      <w:r w:rsidRPr="00A75A4E">
        <w:t>Соответствие продукции указанным требованиям подтверждается предоставлением Заказчику  сертификата соответствия на каждую партию каждого вида поставляемой продукции в момент осуществления поставки.</w:t>
      </w:r>
    </w:p>
    <w:p w:rsidR="005E1334" w:rsidRDefault="005E1334" w:rsidP="005E1334">
      <w:pPr>
        <w:numPr>
          <w:ilvl w:val="1"/>
          <w:numId w:val="49"/>
        </w:numPr>
        <w:spacing w:after="0"/>
      </w:pPr>
      <w:r w:rsidRPr="00A75A4E">
        <w:t>Продукция должна быть соответствующим образом упакована. Упаковка должна обеспечить сохранность продукции при хранении и транспортировке.</w:t>
      </w:r>
      <w:bookmarkStart w:id="300" w:name="_Toc87226272"/>
      <w:bookmarkStart w:id="301" w:name="_Toc100717795"/>
    </w:p>
    <w:p w:rsidR="005E1334" w:rsidRPr="00A75A4E" w:rsidRDefault="005E1334" w:rsidP="005E1334">
      <w:pPr>
        <w:ind w:left="576"/>
      </w:pPr>
    </w:p>
    <w:p w:rsidR="005E1334" w:rsidRPr="00A75A4E" w:rsidRDefault="005E1334" w:rsidP="005E1334">
      <w:pPr>
        <w:numPr>
          <w:ilvl w:val="0"/>
          <w:numId w:val="49"/>
        </w:numPr>
        <w:spacing w:after="0"/>
        <w:jc w:val="center"/>
        <w:rPr>
          <w:b/>
        </w:rPr>
      </w:pPr>
      <w:r w:rsidRPr="00A75A4E">
        <w:rPr>
          <w:b/>
        </w:rPr>
        <w:t>Порядок поставки и приема-передачи продукции</w:t>
      </w:r>
      <w:bookmarkEnd w:id="300"/>
      <w:bookmarkEnd w:id="301"/>
      <w:r w:rsidRPr="00A75A4E">
        <w:rPr>
          <w:b/>
        </w:rPr>
        <w:t>.</w:t>
      </w:r>
    </w:p>
    <w:p w:rsidR="005E1334" w:rsidRPr="00A75A4E" w:rsidRDefault="005E1334" w:rsidP="005E1334">
      <w:pPr>
        <w:numPr>
          <w:ilvl w:val="1"/>
          <w:numId w:val="49"/>
        </w:numPr>
        <w:spacing w:after="0"/>
      </w:pPr>
      <w:r w:rsidRPr="00A75A4E">
        <w:t>Доставка продукции Заказ</w:t>
      </w:r>
      <w:r>
        <w:t xml:space="preserve">чику осуществляется Поставщиком, по адресу Р.Ф г. Псков, </w:t>
      </w:r>
      <w:proofErr w:type="spellStart"/>
      <w:r>
        <w:t>ул</w:t>
      </w:r>
      <w:proofErr w:type="spellEnd"/>
      <w:r>
        <w:t xml:space="preserve">, </w:t>
      </w:r>
      <w:proofErr w:type="spellStart"/>
      <w:r>
        <w:t>Старотекстильная</w:t>
      </w:r>
      <w:proofErr w:type="spellEnd"/>
      <w:r>
        <w:t>, дом 32</w:t>
      </w:r>
      <w:r w:rsidRPr="00A75A4E">
        <w:t>. За пять дней до осуществления поставки Поставщик уведомляет Заказчика телефонограммой о конкретном времени осуществления поставки.</w:t>
      </w:r>
    </w:p>
    <w:p w:rsidR="005E1334" w:rsidRPr="00A75A4E" w:rsidRDefault="005E1334" w:rsidP="005E1334">
      <w:pPr>
        <w:numPr>
          <w:ilvl w:val="1"/>
          <w:numId w:val="49"/>
        </w:numPr>
        <w:spacing w:after="0"/>
      </w:pPr>
      <w:r w:rsidRPr="00A75A4E">
        <w:t>Приемка продукции осуществляется ответственным лицом Заказчика. По факту приемки Заказчик на товарно-транспортной накладной  делает соответствующую отметку.</w:t>
      </w:r>
    </w:p>
    <w:p w:rsidR="005E1334" w:rsidRPr="00A75A4E" w:rsidRDefault="005E1334" w:rsidP="005E1334">
      <w:pPr>
        <w:numPr>
          <w:ilvl w:val="1"/>
          <w:numId w:val="49"/>
        </w:numPr>
        <w:spacing w:after="0"/>
      </w:pPr>
      <w:r w:rsidRPr="00A75A4E">
        <w:t>Приемка осуществляется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5E1334" w:rsidRDefault="005E1334" w:rsidP="005E1334">
      <w:pPr>
        <w:numPr>
          <w:ilvl w:val="1"/>
          <w:numId w:val="49"/>
        </w:numPr>
        <w:spacing w:after="0"/>
      </w:pPr>
      <w:r w:rsidRPr="00A75A4E">
        <w:lastRenderedPageBreak/>
        <w:t>В случае некомплектной поставки или поставки продукции, не соответствующей требованиям настоящего Договора, ответственное лицо Заказчика или специально созданная приемочная комиссия составляют соответствующий акт с указанием на</w:t>
      </w:r>
      <w:r>
        <w:t xml:space="preserve">рушений и устранением  в  течении одного месяца с момента их возникновения </w:t>
      </w:r>
      <w:r w:rsidRPr="00A75A4E">
        <w:t>.</w:t>
      </w:r>
      <w:bookmarkStart w:id="302" w:name="_Toc87226273"/>
      <w:bookmarkStart w:id="303" w:name="_Toc100717796"/>
    </w:p>
    <w:p w:rsidR="005E1334" w:rsidRPr="00A75A4E" w:rsidRDefault="005E1334" w:rsidP="005E1334">
      <w:pPr>
        <w:ind w:left="576"/>
      </w:pPr>
    </w:p>
    <w:p w:rsidR="005E1334" w:rsidRPr="00A75A4E" w:rsidRDefault="005E1334" w:rsidP="005E1334">
      <w:pPr>
        <w:numPr>
          <w:ilvl w:val="0"/>
          <w:numId w:val="49"/>
        </w:numPr>
        <w:spacing w:after="0"/>
        <w:jc w:val="center"/>
        <w:rPr>
          <w:bCs/>
        </w:rPr>
      </w:pPr>
      <w:r w:rsidRPr="00A75A4E">
        <w:rPr>
          <w:b/>
        </w:rPr>
        <w:t>Порядок оплаты поставленной продукции</w:t>
      </w:r>
      <w:bookmarkEnd w:id="302"/>
      <w:bookmarkEnd w:id="303"/>
      <w:r w:rsidRPr="00A75A4E">
        <w:rPr>
          <w:b/>
        </w:rPr>
        <w:t>.</w:t>
      </w:r>
      <w:bookmarkStart w:id="304" w:name="_Toc518119593"/>
      <w:bookmarkStart w:id="305" w:name="_Toc517582550"/>
      <w:bookmarkStart w:id="306" w:name="_Toc517582874"/>
    </w:p>
    <w:p w:rsidR="005E1334" w:rsidRPr="00A75A4E" w:rsidRDefault="005E1334" w:rsidP="005E1334">
      <w:pPr>
        <w:numPr>
          <w:ilvl w:val="1"/>
          <w:numId w:val="49"/>
        </w:numPr>
        <w:spacing w:after="0"/>
        <w:rPr>
          <w:bCs/>
        </w:rPr>
      </w:pPr>
      <w:r w:rsidRPr="00A75A4E">
        <w:t>Цена продукции и валюта платежа устанавливается в российских рублях.</w:t>
      </w:r>
      <w:bookmarkEnd w:id="304"/>
      <w:bookmarkEnd w:id="305"/>
      <w:bookmarkEnd w:id="306"/>
    </w:p>
    <w:p w:rsidR="005E1334" w:rsidRPr="00A75A4E" w:rsidRDefault="005E1334" w:rsidP="005E1334">
      <w:pPr>
        <w:numPr>
          <w:ilvl w:val="1"/>
          <w:numId w:val="49"/>
        </w:numPr>
        <w:spacing w:after="0"/>
        <w:rPr>
          <w:bCs/>
        </w:rPr>
      </w:pPr>
      <w:r w:rsidRPr="00A75A4E">
        <w:t>Оплата за поставленную продукцию будет осуществляться платежным поручением с расчетного счета Заказчика на расчетный счет Поставщика, указанного в настоящем Договоре.</w:t>
      </w:r>
    </w:p>
    <w:p w:rsidR="005E1334" w:rsidRPr="00A75A4E" w:rsidRDefault="005E1334" w:rsidP="005E1334">
      <w:pPr>
        <w:numPr>
          <w:ilvl w:val="1"/>
          <w:numId w:val="49"/>
        </w:numPr>
        <w:spacing w:after="0"/>
        <w:rPr>
          <w:bCs/>
        </w:rPr>
      </w:pPr>
      <w:r w:rsidRPr="00A75A4E">
        <w:t>Заказчик производит оплату поставляемой продукции, в течение 10 банковских дней со дня приемки продукции Заказчиком.</w:t>
      </w:r>
      <w:bookmarkStart w:id="307" w:name="_Ref79562913"/>
      <w:bookmarkStart w:id="308" w:name="_Ref81885535"/>
    </w:p>
    <w:p w:rsidR="005E1334" w:rsidRPr="00A75A4E" w:rsidRDefault="005E1334" w:rsidP="005E1334">
      <w:pPr>
        <w:numPr>
          <w:ilvl w:val="1"/>
          <w:numId w:val="49"/>
        </w:numPr>
        <w:spacing w:after="0"/>
        <w:rPr>
          <w:bCs/>
        </w:rPr>
      </w:pPr>
      <w:r w:rsidRPr="00A75A4E">
        <w:t>По факту поставки Поставщик предоставляет Заказчику оригинал счета и товарно-транспортную накладную (торг№12) с отметкой о приеме-сдаче продукции.</w:t>
      </w:r>
      <w:bookmarkEnd w:id="307"/>
      <w:bookmarkEnd w:id="308"/>
      <w:r w:rsidRPr="00A75A4E">
        <w:t xml:space="preserve"> После оплаты Заказчиком продукции Поставщик предоставляет Заказчику счет-фактуру.</w:t>
      </w:r>
    </w:p>
    <w:p w:rsidR="005E1334" w:rsidRPr="00A75A4E" w:rsidRDefault="005E1334" w:rsidP="005E1334">
      <w:pPr>
        <w:numPr>
          <w:ilvl w:val="1"/>
          <w:numId w:val="49"/>
        </w:numPr>
        <w:spacing w:after="0"/>
        <w:rPr>
          <w:bCs/>
        </w:rPr>
      </w:pPr>
      <w:r w:rsidRPr="00A75A4E">
        <w:t>В документах, указанных в пункте 4.4 настоящего Договора, наименования продукции, единицы измерения и цена приводятся в точном соответствии со Спецификацией (Приложение №1).</w:t>
      </w:r>
    </w:p>
    <w:p w:rsidR="005E1334" w:rsidRDefault="005E1334" w:rsidP="005E1334">
      <w:pPr>
        <w:numPr>
          <w:ilvl w:val="1"/>
          <w:numId w:val="49"/>
        </w:numPr>
        <w:spacing w:after="0"/>
      </w:pPr>
      <w:r w:rsidRPr="00A75A4E">
        <w:t>Поставка продукции осуществляется на основании согласованного сторонами графика поставки (Приложение №1) .</w:t>
      </w:r>
      <w:bookmarkStart w:id="309" w:name="_Toc87226275"/>
      <w:bookmarkStart w:id="310" w:name="_Toc100717797"/>
    </w:p>
    <w:p w:rsidR="005E1334" w:rsidRPr="00A75A4E" w:rsidRDefault="005E1334" w:rsidP="005E1334">
      <w:pPr>
        <w:ind w:left="576"/>
      </w:pPr>
    </w:p>
    <w:p w:rsidR="005E1334" w:rsidRPr="00A75A4E" w:rsidRDefault="005E1334" w:rsidP="005E1334">
      <w:pPr>
        <w:numPr>
          <w:ilvl w:val="0"/>
          <w:numId w:val="49"/>
        </w:numPr>
        <w:spacing w:after="0"/>
        <w:jc w:val="center"/>
        <w:rPr>
          <w:b/>
        </w:rPr>
      </w:pPr>
      <w:r w:rsidRPr="00A75A4E">
        <w:rPr>
          <w:b/>
        </w:rPr>
        <w:t>Ответственность сторон и штрафные санкции</w:t>
      </w:r>
      <w:bookmarkEnd w:id="309"/>
      <w:bookmarkEnd w:id="310"/>
      <w:r w:rsidRPr="00A75A4E">
        <w:rPr>
          <w:b/>
        </w:rPr>
        <w:t>.</w:t>
      </w:r>
      <w:bookmarkStart w:id="311" w:name="_Toc518119602"/>
      <w:bookmarkStart w:id="312" w:name="_Toc517582562"/>
      <w:bookmarkStart w:id="313" w:name="_Toc517582886"/>
    </w:p>
    <w:p w:rsidR="005E1334" w:rsidRPr="00A75A4E" w:rsidRDefault="005E1334" w:rsidP="005E1334">
      <w:pPr>
        <w:numPr>
          <w:ilvl w:val="1"/>
          <w:numId w:val="49"/>
        </w:numPr>
        <w:spacing w:after="0"/>
      </w:pPr>
      <w:r w:rsidRPr="00A75A4E">
        <w:t>В случае задержки в поставке продукции сверх сроков, установленных Спецификацией (Приложение№1), по вине Поставщика Заказчик вправе вычесть из суммы очередного платежа неустойку, эквивалентную 0,1% от суммы, не поставленной в срок продукции за каждый день просрочки</w:t>
      </w:r>
      <w:bookmarkStart w:id="314" w:name="_Toc518119603"/>
      <w:bookmarkEnd w:id="311"/>
      <w:r w:rsidRPr="00A75A4E">
        <w:t>, но не более 10% от стоимости недопоставленной продукции.</w:t>
      </w:r>
      <w:bookmarkEnd w:id="312"/>
      <w:bookmarkEnd w:id="313"/>
      <w:bookmarkEnd w:id="314"/>
    </w:p>
    <w:p w:rsidR="005E1334" w:rsidRPr="00A75A4E" w:rsidRDefault="005E1334" w:rsidP="005E1334">
      <w:pPr>
        <w:numPr>
          <w:ilvl w:val="1"/>
          <w:numId w:val="49"/>
        </w:numPr>
        <w:spacing w:after="0"/>
      </w:pPr>
      <w:r w:rsidRPr="00A75A4E">
        <w:t>В случае задержки платежа за поставленную продукцию по вине Заказчика сверх сроков, установленных в настоящем Договоре, Заказчик выплачивает неустойку, эквивалентную 0,1% от суммы платежа за каждый день просрочки платежа, но не более 10% от общей суммы неоплаченной в срок продукции.</w:t>
      </w:r>
    </w:p>
    <w:p w:rsidR="005E1334" w:rsidRPr="00A75A4E" w:rsidRDefault="005E1334" w:rsidP="005E1334">
      <w:pPr>
        <w:numPr>
          <w:ilvl w:val="1"/>
          <w:numId w:val="49"/>
        </w:numPr>
        <w:spacing w:after="0"/>
      </w:pPr>
      <w:r w:rsidRPr="00A75A4E">
        <w:t>Уплата неустойки не освобождает сторону от исполнения обязательств по настоящему Договору.</w:t>
      </w:r>
    </w:p>
    <w:p w:rsidR="005E1334" w:rsidRDefault="005E1334" w:rsidP="005E1334">
      <w:pPr>
        <w:numPr>
          <w:ilvl w:val="1"/>
          <w:numId w:val="49"/>
        </w:numPr>
        <w:spacing w:after="0"/>
      </w:pPr>
      <w:r>
        <w:t>Поставщик обязан п</w:t>
      </w:r>
      <w:r w:rsidRPr="00A75A4E">
        <w:t>ред</w:t>
      </w:r>
      <w:r>
        <w:t>о</w:t>
      </w:r>
      <w:r w:rsidRPr="00A75A4E">
        <w:t xml:space="preserve">ставлять АО «Псковэнергоагент»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лицами-состава их участников и т.д.), включая бенефициаров (в том числе конечных), а также состава исполнительных органов Контрагента; информацию о составе собственников (состава участников, в отношении участников, являющихся юридическими лицами-состава их участников и т.д.) привлекаемых </w:t>
      </w:r>
      <w:proofErr w:type="spellStart"/>
      <w:r w:rsidRPr="00A75A4E">
        <w:t>Субконтрагентов</w:t>
      </w:r>
      <w:proofErr w:type="spellEnd"/>
      <w:r w:rsidRPr="00A75A4E">
        <w:t xml:space="preserve"> Контрагента. Информация представляется по форме, Приложение 2, к настоящему договору, не поздней 3-хкалендарных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bookmarkStart w:id="315" w:name="_Toc87226276"/>
      <w:bookmarkStart w:id="316" w:name="_Toc100717798"/>
    </w:p>
    <w:p w:rsidR="005E1334" w:rsidRDefault="005E1334" w:rsidP="005E1334">
      <w:pPr>
        <w:numPr>
          <w:ilvl w:val="1"/>
          <w:numId w:val="49"/>
        </w:numPr>
        <w:spacing w:after="0"/>
      </w:pPr>
      <w:r>
        <w:t>Положения ст. 317.1 ГК РФ в отношении сторон данного договора не применяются.</w:t>
      </w:r>
    </w:p>
    <w:p w:rsidR="005E1334" w:rsidRPr="00A75A4E" w:rsidRDefault="005E1334" w:rsidP="005E1334">
      <w:pPr>
        <w:ind w:left="576"/>
      </w:pPr>
    </w:p>
    <w:p w:rsidR="005E1334" w:rsidRPr="00A75A4E" w:rsidRDefault="005E1334" w:rsidP="005E1334">
      <w:pPr>
        <w:numPr>
          <w:ilvl w:val="0"/>
          <w:numId w:val="49"/>
        </w:numPr>
        <w:spacing w:after="0"/>
        <w:jc w:val="center"/>
        <w:rPr>
          <w:b/>
        </w:rPr>
      </w:pPr>
      <w:r w:rsidRPr="00A75A4E">
        <w:rPr>
          <w:b/>
        </w:rPr>
        <w:t>Форс-мажор</w:t>
      </w:r>
      <w:bookmarkEnd w:id="315"/>
      <w:bookmarkEnd w:id="316"/>
      <w:r w:rsidRPr="00A75A4E">
        <w:rPr>
          <w:b/>
        </w:rPr>
        <w:t>.</w:t>
      </w:r>
    </w:p>
    <w:p w:rsidR="005E1334" w:rsidRPr="00A75A4E" w:rsidRDefault="005E1334" w:rsidP="005E1334">
      <w:pPr>
        <w:numPr>
          <w:ilvl w:val="1"/>
          <w:numId w:val="49"/>
        </w:numPr>
        <w:spacing w:after="0"/>
      </w:pPr>
      <w:r w:rsidRPr="00A75A4E">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5E1334" w:rsidRPr="00A75A4E" w:rsidRDefault="005E1334" w:rsidP="005E1334">
      <w:pPr>
        <w:numPr>
          <w:ilvl w:val="1"/>
          <w:numId w:val="49"/>
        </w:numPr>
        <w:spacing w:after="0"/>
      </w:pPr>
      <w:r w:rsidRPr="00A75A4E">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w:t>
      </w:r>
      <w:r w:rsidRPr="00A75A4E">
        <w:lastRenderedPageBreak/>
        <w:t>непредотвратимых событий, неподвластных сторонам, включая, но, не ограничиваясь: пожар, наводнение, землетрясение, другие стихийные бедствия, публикация нормативных актов запрещающего характера,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5E1334" w:rsidRPr="00A75A4E" w:rsidRDefault="005E1334" w:rsidP="005E1334">
      <w:pPr>
        <w:numPr>
          <w:ilvl w:val="1"/>
          <w:numId w:val="49"/>
        </w:numPr>
        <w:spacing w:after="0"/>
      </w:pPr>
      <w:r w:rsidRPr="00A75A4E">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5E1334" w:rsidRPr="00A75A4E" w:rsidRDefault="005E1334" w:rsidP="005E1334">
      <w:pPr>
        <w:numPr>
          <w:ilvl w:val="1"/>
          <w:numId w:val="49"/>
        </w:numPr>
        <w:spacing w:after="0"/>
      </w:pPr>
      <w:r w:rsidRPr="00A75A4E">
        <w:t>Если,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Start w:id="317" w:name="_Toc87226277"/>
      <w:bookmarkStart w:id="318" w:name="_Toc100717799"/>
      <w:r w:rsidRPr="00A75A4E">
        <w:t>.</w:t>
      </w:r>
    </w:p>
    <w:p w:rsidR="005E1334" w:rsidRDefault="005E1334" w:rsidP="005E1334">
      <w:pPr>
        <w:numPr>
          <w:ilvl w:val="0"/>
          <w:numId w:val="49"/>
        </w:numPr>
        <w:autoSpaceDE w:val="0"/>
        <w:autoSpaceDN w:val="0"/>
        <w:snapToGrid w:val="0"/>
        <w:spacing w:after="0"/>
        <w:jc w:val="center"/>
        <w:rPr>
          <w:b/>
          <w:bCs/>
          <w:color w:val="000000"/>
          <w:spacing w:val="-5"/>
        </w:rPr>
      </w:pPr>
      <w:r>
        <w:rPr>
          <w:b/>
          <w:bCs/>
          <w:color w:val="000000"/>
          <w:spacing w:val="-5"/>
        </w:rPr>
        <w:t>Антикоррупционная оговорка</w:t>
      </w:r>
    </w:p>
    <w:p w:rsidR="005E1334" w:rsidRDefault="005E1334" w:rsidP="005E1334">
      <w:pPr>
        <w:numPr>
          <w:ilvl w:val="1"/>
          <w:numId w:val="49"/>
        </w:numPr>
        <w:autoSpaceDN w:val="0"/>
        <w:spacing w:after="0"/>
        <w:rPr>
          <w:rFonts w:eastAsia="Calibri"/>
        </w:rPr>
      </w:pPr>
      <w:r>
        <w:rPr>
          <w:rFonts w:eastAsia="Calibri"/>
        </w:rPr>
        <w:t xml:space="preserve">Поставщику известно о том, что Заказчик реализует требования статьи 13.3 </w:t>
      </w:r>
      <w:proofErr w:type="spellStart"/>
      <w:r>
        <w:rPr>
          <w:rFonts w:eastAsia="Calibri"/>
        </w:rPr>
        <w:t>Федерально</w:t>
      </w:r>
      <w:proofErr w:type="spellEnd"/>
      <w:r>
        <w:rPr>
          <w:rFonts w:eastAsia="Calibri"/>
        </w:rPr>
        <w:t xml:space="preserve"> го    закона от 25.12.2008 № 273-ФЗ «О противодействии коррупции».</w:t>
      </w:r>
    </w:p>
    <w:p w:rsidR="005E1334" w:rsidRDefault="005E1334" w:rsidP="005E1334">
      <w:pPr>
        <w:numPr>
          <w:ilvl w:val="1"/>
          <w:numId w:val="49"/>
        </w:numPr>
        <w:autoSpaceDN w:val="0"/>
        <w:spacing w:after="0"/>
        <w:rPr>
          <w:rFonts w:eastAsia="Calibri"/>
        </w:rPr>
      </w:pPr>
      <w:r>
        <w:rPr>
          <w:rFonts w:eastAsia="Calibri"/>
        </w:rPr>
        <w:t>Заказчик настоящим подтверждает, что он ознакомился с Антикоррупционной хартией российского бизнеса и Антикоррупционной политикой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xml:space="preserve">» (представленных в разделе «Антикоррупционная политика» на официальном сайте ПАО «МРСК Северо-Запада» по адресу: </w:t>
      </w:r>
      <w:hyperlink r:id="rId37" w:history="1">
        <w:r>
          <w:rPr>
            <w:rStyle w:val="afe"/>
            <w:rFonts w:eastAsia="Calibri"/>
          </w:rPr>
          <w:t>http://www.mrsksevzap.ru/aboutcorruptionpolicy</w:t>
        </w:r>
      </w:hyperlink>
      <w:r>
        <w:rPr>
          <w:rFonts w:eastAsia="Calibri"/>
        </w:rPr>
        <w:t>), - полностью принимает положения Антикоррупционной политики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5E1334" w:rsidRDefault="005E1334" w:rsidP="005E1334">
      <w:pPr>
        <w:numPr>
          <w:ilvl w:val="1"/>
          <w:numId w:val="49"/>
        </w:numPr>
        <w:autoSpaceDN w:val="0"/>
        <w:spacing w:after="0"/>
        <w:rPr>
          <w:rFonts w:eastAsia="Calibri"/>
        </w:rPr>
      </w:pPr>
      <w:r>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eastAsia="Calibri"/>
          <w:i/>
        </w:rPr>
        <w:t>.</w:t>
      </w:r>
      <w:r>
        <w:rPr>
          <w:rFonts w:eastAsia="Calibri"/>
        </w:rPr>
        <w:t xml:space="preserve">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eastAsia="Calibri"/>
          <w:lang w:val="en-US"/>
        </w:rPr>
        <w:t> </w:t>
      </w:r>
      <w:r>
        <w:rPr>
          <w:rFonts w:eastAsia="Calibri"/>
        </w:rPr>
        <w:t>направленным на обеспечение выполнения этим работником каких-либо действий в пользу стимулирующей его стороны (Заказчика или Поставщика).</w:t>
      </w:r>
    </w:p>
    <w:p w:rsidR="005E1334" w:rsidRDefault="005E1334" w:rsidP="005E1334">
      <w:pPr>
        <w:numPr>
          <w:ilvl w:val="1"/>
          <w:numId w:val="49"/>
        </w:numPr>
        <w:autoSpaceDN w:val="0"/>
        <w:spacing w:after="0"/>
        <w:rPr>
          <w:rFonts w:eastAsia="Calibri"/>
        </w:rPr>
      </w:pPr>
      <w:r>
        <w:rPr>
          <w:rFonts w:eastAsia="Calibri"/>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w:t>
      </w:r>
      <w:proofErr w:type="spellStart"/>
      <w:r>
        <w:rPr>
          <w:rFonts w:eastAsia="Calibri"/>
        </w:rPr>
        <w:t>произойдет.</w:t>
      </w:r>
      <w:r>
        <w:rPr>
          <w:rFonts w:eastAsia="Calibri"/>
          <w:bCs/>
        </w:rPr>
        <w:t>Это</w:t>
      </w:r>
      <w:proofErr w:type="spellEnd"/>
      <w:r>
        <w:rPr>
          <w:rFonts w:eastAsia="Calibri"/>
          <w:bCs/>
        </w:rPr>
        <w:t xml:space="preserve"> подтверждение должно быть направлено в течение десяти рабочих дней с даты направления письменного </w:t>
      </w:r>
      <w:proofErr w:type="spellStart"/>
      <w:r>
        <w:rPr>
          <w:rFonts w:eastAsia="Calibri"/>
          <w:bCs/>
        </w:rPr>
        <w:t>уведомления.</w:t>
      </w:r>
      <w:r>
        <w:rPr>
          <w:rFonts w:eastAsia="Calibri"/>
        </w:rPr>
        <w:t>В</w:t>
      </w:r>
      <w:proofErr w:type="spellEnd"/>
      <w:r>
        <w:rPr>
          <w:rFonts w:eastAsia="Calibri"/>
        </w:rPr>
        <w:t xml:space="preserve">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5E1334" w:rsidRDefault="005E1334" w:rsidP="005E1334">
      <w:pPr>
        <w:numPr>
          <w:ilvl w:val="1"/>
          <w:numId w:val="49"/>
        </w:numPr>
        <w:autoSpaceDN w:val="0"/>
        <w:spacing w:after="0"/>
        <w:rPr>
          <w:rFonts w:eastAsia="Calibri"/>
        </w:rPr>
      </w:pPr>
      <w:r>
        <w:rPr>
          <w:rFonts w:eastAsia="Calibri"/>
        </w:rPr>
        <w:t xml:space="preserve"> В случае нарушения одной из Сторон обязательств по соблюдению требований Антикоррупционной политики, предусмотренных пунктами 1, 2 </w:t>
      </w:r>
      <w:r>
        <w:rPr>
          <w:rFonts w:eastAsia="Calibri"/>
          <w:spacing w:val="-2"/>
        </w:rPr>
        <w:t xml:space="preserve">Антикоррупционной </w:t>
      </w:r>
      <w:r>
        <w:rPr>
          <w:rFonts w:eastAsia="Calibri"/>
          <w:spacing w:val="-2"/>
        </w:rPr>
        <w:lastRenderedPageBreak/>
        <w:t>оговорки, и обязательств воздерживаться от запрещенных</w:t>
      </w:r>
      <w:r>
        <w:rPr>
          <w:rFonts w:eastAsia="Calibri"/>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Заказчик или Поставщик имеет право расторгнуть настоящий Договор в одностороннем порядке, полностью или в части, направив письменное уведомление о расторжении. Сторона, по </w:t>
      </w:r>
      <w:bookmarkEnd w:id="317"/>
      <w:bookmarkEnd w:id="318"/>
      <w:r>
        <w:rPr>
          <w:rFonts w:eastAsia="Calibri"/>
        </w:rPr>
        <w:t>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E1334" w:rsidRDefault="005E1334" w:rsidP="005E1334">
      <w:pPr>
        <w:rPr>
          <w:rFonts w:eastAsia="Calibri"/>
        </w:rPr>
      </w:pPr>
    </w:p>
    <w:p w:rsidR="005E1334" w:rsidRDefault="005E1334" w:rsidP="005E1334">
      <w:pPr>
        <w:shd w:val="clear" w:color="auto" w:fill="FFFFFF"/>
        <w:spacing w:before="5" w:line="278" w:lineRule="exact"/>
        <w:jc w:val="center"/>
      </w:pPr>
      <w:r>
        <w:rPr>
          <w:b/>
          <w:bCs/>
          <w:color w:val="000000"/>
          <w:spacing w:val="-6"/>
        </w:rPr>
        <w:t>8      Конфиденциальность.</w:t>
      </w:r>
    </w:p>
    <w:p w:rsidR="005E1334" w:rsidRPr="00D03803" w:rsidRDefault="005E1334" w:rsidP="005E1334">
      <w:pPr>
        <w:numPr>
          <w:ilvl w:val="1"/>
          <w:numId w:val="51"/>
        </w:numPr>
        <w:autoSpaceDN w:val="0"/>
        <w:spacing w:after="0"/>
      </w:pPr>
      <w:r w:rsidRPr="00D03803">
        <w:t>Стороны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5E1334" w:rsidRPr="00D03803" w:rsidRDefault="005E1334" w:rsidP="005E1334">
      <w:pPr>
        <w:numPr>
          <w:ilvl w:val="1"/>
          <w:numId w:val="51"/>
        </w:numPr>
        <w:autoSpaceDN w:val="0"/>
        <w:spacing w:after="0"/>
      </w:pPr>
      <w:r w:rsidRPr="00D03803">
        <w:t>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5E1334" w:rsidRPr="00D03803" w:rsidRDefault="005E1334" w:rsidP="005E1334">
      <w:pPr>
        <w:numPr>
          <w:ilvl w:val="1"/>
          <w:numId w:val="51"/>
        </w:numPr>
        <w:autoSpaceDN w:val="0"/>
        <w:spacing w:after="0"/>
      </w:pPr>
      <w:r w:rsidRPr="00D03803">
        <w:t xml:space="preserve">  Стороны обязуются:</w:t>
      </w:r>
    </w:p>
    <w:p w:rsidR="005E1334" w:rsidRPr="00D03803" w:rsidRDefault="005E1334" w:rsidP="005E1334">
      <w:pPr>
        <w:numPr>
          <w:ilvl w:val="1"/>
          <w:numId w:val="51"/>
        </w:numPr>
        <w:autoSpaceDN w:val="0"/>
        <w:spacing w:after="0"/>
      </w:pPr>
      <w:r w:rsidRPr="00D03803">
        <w:t xml:space="preserve"> Обеспечить хранение конфиденциальной информации, исключающее доступ к </w:t>
      </w:r>
      <w:proofErr w:type="spellStart"/>
      <w:r w:rsidRPr="00D03803">
        <w:t>информа</w:t>
      </w:r>
      <w:proofErr w:type="spellEnd"/>
      <w:r w:rsidRPr="00D03803">
        <w:t xml:space="preserve"> </w:t>
      </w:r>
      <w:proofErr w:type="spellStart"/>
      <w:r w:rsidRPr="00D03803">
        <w:t>ции</w:t>
      </w:r>
      <w:proofErr w:type="spellEnd"/>
      <w:r w:rsidRPr="00D03803">
        <w:t xml:space="preserve"> третьих лиц;</w:t>
      </w:r>
    </w:p>
    <w:p w:rsidR="005E1334" w:rsidRPr="00D03803" w:rsidRDefault="005E1334" w:rsidP="005E1334">
      <w:pPr>
        <w:numPr>
          <w:ilvl w:val="1"/>
          <w:numId w:val="51"/>
        </w:numPr>
        <w:autoSpaceDN w:val="0"/>
        <w:spacing w:after="0"/>
      </w:pPr>
      <w:r w:rsidRPr="00D03803">
        <w:t>Не передавать конфиденциальную информацию третьим лицам, как в полном объеме, так     и частично, кроме случаев, предусмотренных действующим законодательством.</w:t>
      </w:r>
    </w:p>
    <w:p w:rsidR="005E1334" w:rsidRPr="00D03803" w:rsidRDefault="005E1334" w:rsidP="005E1334">
      <w:pPr>
        <w:numPr>
          <w:ilvl w:val="1"/>
          <w:numId w:val="51"/>
        </w:numPr>
        <w:autoSpaceDN w:val="0"/>
        <w:spacing w:after="0"/>
      </w:pPr>
      <w:r w:rsidRPr="00D03803">
        <w:t xml:space="preserve"> Обязательства Сторон по соблюдению режима конфиденциальности не утрачивают свою    силу (не прекращаются) в течение 5 лет с момента расторжения настоящего договора или истечения срока его действия.</w:t>
      </w:r>
    </w:p>
    <w:p w:rsidR="005E1334" w:rsidRPr="00D03803" w:rsidRDefault="005E1334" w:rsidP="005E1334">
      <w:pPr>
        <w:numPr>
          <w:ilvl w:val="1"/>
          <w:numId w:val="51"/>
        </w:numPr>
        <w:autoSpaceDN w:val="0"/>
        <w:spacing w:after="0"/>
      </w:pPr>
      <w:r w:rsidRPr="00D03803">
        <w:t xml:space="preserve"> При разглашении одной из Сторон сведений, относящихся к категории</w:t>
      </w:r>
    </w:p>
    <w:p w:rsidR="005E1334" w:rsidRDefault="005E1334" w:rsidP="005E1334">
      <w:pPr>
        <w:numPr>
          <w:ilvl w:val="1"/>
          <w:numId w:val="51"/>
        </w:numPr>
        <w:autoSpaceDN w:val="0"/>
        <w:spacing w:after="0"/>
        <w:rPr>
          <w:rFonts w:eastAsia="Calibri"/>
        </w:rPr>
      </w:pPr>
      <w:r w:rsidRPr="00D03803">
        <w:t>конфиденциальной информации, виновная Сторона несет ответственность и обязана возместить</w:t>
      </w:r>
      <w:r>
        <w:rPr>
          <w:rFonts w:eastAsia="Calibri"/>
        </w:rPr>
        <w:t xml:space="preserve"> другой Стороне понесенные в связи с этим убытки.</w:t>
      </w:r>
    </w:p>
    <w:p w:rsidR="005E1334" w:rsidRDefault="005E1334" w:rsidP="005E1334">
      <w:pPr>
        <w:ind w:left="576"/>
        <w:rPr>
          <w:rFonts w:eastAsia="Calibri"/>
        </w:rPr>
      </w:pPr>
    </w:p>
    <w:p w:rsidR="005E1334" w:rsidRDefault="005E1334" w:rsidP="005E1334">
      <w:pPr>
        <w:ind w:left="576"/>
        <w:rPr>
          <w:rFonts w:eastAsia="Calibri"/>
        </w:rPr>
      </w:pPr>
    </w:p>
    <w:p w:rsidR="005E1334" w:rsidRPr="00A75A4E" w:rsidRDefault="005E1334" w:rsidP="005E1334">
      <w:pPr>
        <w:numPr>
          <w:ilvl w:val="0"/>
          <w:numId w:val="51"/>
        </w:numPr>
        <w:spacing w:after="0"/>
        <w:jc w:val="center"/>
        <w:rPr>
          <w:b/>
        </w:rPr>
      </w:pPr>
      <w:r w:rsidRPr="00A75A4E">
        <w:rPr>
          <w:b/>
        </w:rPr>
        <w:t>Прочие положения.</w:t>
      </w:r>
    </w:p>
    <w:p w:rsidR="005E1334" w:rsidRPr="00A75A4E" w:rsidRDefault="005E1334" w:rsidP="005E1334">
      <w:pPr>
        <w:numPr>
          <w:ilvl w:val="1"/>
          <w:numId w:val="51"/>
        </w:numPr>
        <w:autoSpaceDN w:val="0"/>
        <w:spacing w:after="0"/>
      </w:pPr>
      <w:r w:rsidRPr="00A75A4E">
        <w:t>Поставщик не вправе передать полностью или частич</w:t>
      </w:r>
      <w:r>
        <w:t xml:space="preserve">но свои права и обязанности </w:t>
      </w:r>
      <w:proofErr w:type="spellStart"/>
      <w:r>
        <w:t>пов</w:t>
      </w:r>
      <w:r w:rsidRPr="00A75A4E">
        <w:t>ыполнению</w:t>
      </w:r>
      <w:proofErr w:type="spellEnd"/>
      <w:r w:rsidRPr="00A75A4E">
        <w:t xml:space="preserve"> условий настоящего Договора третьим лицам.</w:t>
      </w:r>
    </w:p>
    <w:p w:rsidR="005E1334" w:rsidRPr="00A75A4E" w:rsidRDefault="005E1334" w:rsidP="005E1334">
      <w:pPr>
        <w:numPr>
          <w:ilvl w:val="1"/>
          <w:numId w:val="51"/>
        </w:numPr>
        <w:spacing w:after="0"/>
      </w:pPr>
      <w:r w:rsidRPr="00A75A4E">
        <w:t>Все разногласия в рамках настоящего Дог</w:t>
      </w:r>
      <w:r>
        <w:t xml:space="preserve">овора стороны решают путем  </w:t>
      </w:r>
      <w:r w:rsidRPr="00A75A4E">
        <w:t xml:space="preserve"> перего</w:t>
      </w:r>
      <w:r>
        <w:t>во</w:t>
      </w:r>
      <w:r w:rsidRPr="00A75A4E">
        <w:t xml:space="preserve">ров. В случае не достижения согласия по спорным вопросам, разногласия передаются на рассмотрение </w:t>
      </w:r>
      <w:r>
        <w:t>в Арбитражный суд Псковской области.</w:t>
      </w:r>
      <w:r w:rsidRPr="00A75A4E">
        <w:t xml:space="preserve"> </w:t>
      </w:r>
    </w:p>
    <w:p w:rsidR="005E1334" w:rsidRPr="00A75A4E" w:rsidRDefault="005E1334" w:rsidP="005E1334">
      <w:pPr>
        <w:numPr>
          <w:ilvl w:val="1"/>
          <w:numId w:val="51"/>
        </w:numPr>
        <w:spacing w:after="0"/>
      </w:pPr>
      <w:r w:rsidRPr="00A75A4E">
        <w:t>Во всем, что не предусмотрено настоящим Догов</w:t>
      </w:r>
      <w:r>
        <w:t>ором, стороны руководствуются де</w:t>
      </w:r>
      <w:r w:rsidRPr="00A75A4E">
        <w:t>йствующим законодательством Российской Федерации.</w:t>
      </w:r>
    </w:p>
    <w:p w:rsidR="005E1334" w:rsidRPr="00A75A4E" w:rsidRDefault="005E1334" w:rsidP="005E1334">
      <w:pPr>
        <w:numPr>
          <w:ilvl w:val="1"/>
          <w:numId w:val="51"/>
        </w:numPr>
        <w:spacing w:after="0"/>
      </w:pPr>
      <w:r w:rsidRPr="00A75A4E">
        <w:t xml:space="preserve">Настоящий Договор составлен в двух экземплярах, имеющих одинаковую юридическую силу, по одному для каждой из сторон и действует до </w:t>
      </w:r>
      <w:r w:rsidRPr="00A75A4E">
        <w:rPr>
          <w:b/>
        </w:rPr>
        <w:t>31 де</w:t>
      </w:r>
      <w:r>
        <w:rPr>
          <w:b/>
        </w:rPr>
        <w:t>кабря 2020</w:t>
      </w:r>
      <w:r w:rsidRPr="00A75A4E">
        <w:rPr>
          <w:b/>
        </w:rPr>
        <w:t xml:space="preserve"> года.</w:t>
      </w:r>
    </w:p>
    <w:p w:rsidR="005E1334" w:rsidRPr="00A75A4E" w:rsidRDefault="005E1334" w:rsidP="005E1334">
      <w:pPr>
        <w:numPr>
          <w:ilvl w:val="1"/>
          <w:numId w:val="51"/>
        </w:numPr>
        <w:spacing w:after="0"/>
      </w:pPr>
      <w:r>
        <w:t>Договор прекращает свое действие 31 декабря 2020г. без взаимных претензий Сторон в случае, если предельный объем продукции по отдельным позициям продукции, указанных в Приложении №1 к Договору, Заказчиком выбран частично либо не выбран полностью.</w:t>
      </w:r>
    </w:p>
    <w:p w:rsidR="005E1334" w:rsidRPr="00A75A4E" w:rsidRDefault="005E1334" w:rsidP="005E1334">
      <w:pPr>
        <w:numPr>
          <w:ilvl w:val="1"/>
          <w:numId w:val="51"/>
        </w:numPr>
        <w:spacing w:after="0"/>
      </w:pPr>
      <w:r w:rsidRPr="00A75A4E">
        <w:t>В</w:t>
      </w:r>
      <w:r w:rsidRPr="00A75A4E">
        <w:rPr>
          <w:bCs/>
        </w:rPr>
        <w:t xml:space="preserve"> случае </w:t>
      </w:r>
      <w:r>
        <w:t xml:space="preserve">  не исполнения  </w:t>
      </w:r>
      <w:r w:rsidRPr="00A75A4E">
        <w:t>Контрагентом обязанности установленной пункт</w:t>
      </w:r>
      <w:r>
        <w:t xml:space="preserve">ом 5.4., настоящего договора,  </w:t>
      </w:r>
      <w:r w:rsidRPr="00A75A4E">
        <w:t>АО «Псковэнергоагент»» вправе в одностороннем порядке отказаться от исполнения настоящего договора.</w:t>
      </w:r>
    </w:p>
    <w:p w:rsidR="005E1334" w:rsidRPr="002C009C" w:rsidRDefault="005E1334" w:rsidP="005E1334">
      <w:pPr>
        <w:numPr>
          <w:ilvl w:val="1"/>
          <w:numId w:val="51"/>
        </w:numPr>
        <w:spacing w:after="0"/>
      </w:pPr>
      <w:r w:rsidRPr="002C009C">
        <w:lastRenderedPageBreak/>
        <w:t>Заказчик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Заказчик вправе выбрать продукцию, указанную в Приложении № 1, по отдельным позициям частично, либо не выбирать полностью.</w:t>
      </w:r>
    </w:p>
    <w:p w:rsidR="005E1334" w:rsidRDefault="005E1334" w:rsidP="005E1334">
      <w:pPr>
        <w:numPr>
          <w:ilvl w:val="1"/>
          <w:numId w:val="51"/>
        </w:numPr>
        <w:spacing w:after="0"/>
      </w:pPr>
      <w:r w:rsidRPr="00A75A4E">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5E1334" w:rsidRDefault="005E1334" w:rsidP="005E1334">
      <w:r>
        <w:t>9.9. Приложения к настоящему договору:</w:t>
      </w:r>
    </w:p>
    <w:p w:rsidR="005E1334" w:rsidRDefault="005E1334" w:rsidP="005E1334">
      <w:r>
        <w:t xml:space="preserve">         Приложение №1 – Спецификация;</w:t>
      </w:r>
    </w:p>
    <w:p w:rsidR="005E1334" w:rsidRDefault="005E1334" w:rsidP="005E1334">
      <w:r>
        <w:t xml:space="preserve">         Приложение №2 -</w:t>
      </w:r>
      <w:r>
        <w:rPr>
          <w:sz w:val="28"/>
          <w:szCs w:val="28"/>
        </w:rPr>
        <w:t xml:space="preserve"> </w:t>
      </w:r>
      <w:r>
        <w:t xml:space="preserve">Информация об изменениях сведений о цепочке </w:t>
      </w:r>
    </w:p>
    <w:p w:rsidR="005E1334" w:rsidRDefault="005E1334" w:rsidP="005E1334">
      <w:r>
        <w:t xml:space="preserve">         собственников    контрагента (включая конечных </w:t>
      </w:r>
      <w:proofErr w:type="spellStart"/>
      <w:r>
        <w:t>бенефециаров</w:t>
      </w:r>
      <w:proofErr w:type="spellEnd"/>
      <w:r>
        <w:t xml:space="preserve">);       </w:t>
      </w:r>
    </w:p>
    <w:p w:rsidR="005E1334" w:rsidRDefault="005E1334" w:rsidP="005E1334">
      <w:pPr>
        <w:rPr>
          <w:bCs/>
          <w:lang w:eastAsia="ar-SA"/>
        </w:rPr>
      </w:pPr>
      <w:r>
        <w:t xml:space="preserve">         Приложение №3 -</w:t>
      </w:r>
      <w:r>
        <w:rPr>
          <w:b/>
          <w:bCs/>
          <w:sz w:val="28"/>
          <w:szCs w:val="28"/>
          <w:lang w:eastAsia="ar-SA"/>
        </w:rPr>
        <w:t xml:space="preserve"> </w:t>
      </w:r>
      <w:r>
        <w:rPr>
          <w:bCs/>
          <w:lang w:eastAsia="ar-SA"/>
        </w:rPr>
        <w:t>Информация о собственниках;</w:t>
      </w:r>
    </w:p>
    <w:p w:rsidR="005E1334" w:rsidRDefault="005E1334" w:rsidP="005E1334">
      <w:pPr>
        <w:keepNext/>
        <w:widowControl w:val="0"/>
        <w:tabs>
          <w:tab w:val="left" w:pos="0"/>
          <w:tab w:val="left" w:pos="1700"/>
        </w:tabs>
        <w:suppressAutoHyphens/>
        <w:spacing w:after="120" w:line="288" w:lineRule="auto"/>
        <w:outlineLvl w:val="1"/>
        <w:rPr>
          <w:b/>
          <w:bCs/>
          <w:lang w:eastAsia="ar-SA"/>
        </w:rPr>
      </w:pPr>
      <w:r>
        <w:rPr>
          <w:bCs/>
          <w:lang w:eastAsia="ar-SA"/>
        </w:rPr>
        <w:t xml:space="preserve">         Приложение №4 -</w:t>
      </w:r>
      <w:r>
        <w:rPr>
          <w:b/>
          <w:bCs/>
          <w:lang w:eastAsia="ar-SA"/>
        </w:rPr>
        <w:t xml:space="preserve"> </w:t>
      </w:r>
      <w:r>
        <w:rPr>
          <w:bCs/>
          <w:lang w:eastAsia="ar-SA"/>
        </w:rPr>
        <w:t>Согласие на обработку персональных данных</w:t>
      </w:r>
      <w:r>
        <w:rPr>
          <w:b/>
          <w:bCs/>
          <w:lang w:eastAsia="ar-SA"/>
        </w:rPr>
        <w:t>.</w:t>
      </w:r>
    </w:p>
    <w:p w:rsidR="005E1334" w:rsidRPr="00A75A4E" w:rsidRDefault="005E1334" w:rsidP="005E1334">
      <w:pPr>
        <w:numPr>
          <w:ilvl w:val="0"/>
          <w:numId w:val="50"/>
        </w:numPr>
        <w:spacing w:after="0"/>
        <w:jc w:val="center"/>
        <w:rPr>
          <w:b/>
        </w:rPr>
      </w:pPr>
      <w:r w:rsidRPr="00A75A4E">
        <w:rPr>
          <w:b/>
        </w:rPr>
        <w:t>Юридические адреса сторон.</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5E1334" w:rsidRPr="00A75A4E" w:rsidTr="005E1334">
        <w:trPr>
          <w:trHeight w:val="310"/>
        </w:trPr>
        <w:tc>
          <w:tcPr>
            <w:tcW w:w="4802" w:type="dxa"/>
            <w:shd w:val="clear" w:color="auto" w:fill="auto"/>
          </w:tcPr>
          <w:p w:rsidR="005E1334" w:rsidRDefault="005E1334" w:rsidP="005E1334">
            <w:pPr>
              <w:suppressAutoHyphens/>
              <w:ind w:firstLine="567"/>
              <w:rPr>
                <w:b/>
                <w:bCs/>
              </w:rPr>
            </w:pPr>
            <w:r w:rsidRPr="00A75A4E">
              <w:t xml:space="preserve">  </w:t>
            </w:r>
            <w:r>
              <w:t xml:space="preserve">     </w:t>
            </w:r>
            <w:r w:rsidRPr="00A75A4E">
              <w:t xml:space="preserve">  </w:t>
            </w:r>
            <w:r w:rsidRPr="00A75A4E">
              <w:rPr>
                <w:b/>
                <w:bCs/>
              </w:rPr>
              <w:t xml:space="preserve">« Заказчик» </w:t>
            </w:r>
          </w:p>
          <w:p w:rsidR="005E1334" w:rsidRDefault="005E1334" w:rsidP="005E1334">
            <w:pPr>
              <w:suppressAutoHyphens/>
              <w:ind w:firstLine="567"/>
              <w:rPr>
                <w:b/>
                <w:bCs/>
              </w:rPr>
            </w:pPr>
            <w:r>
              <w:rPr>
                <w:b/>
                <w:bCs/>
              </w:rPr>
              <w:t>АО «Псковэнергоагент»</w:t>
            </w:r>
            <w:r w:rsidRPr="00A75A4E">
              <w:rPr>
                <w:b/>
                <w:bCs/>
              </w:rPr>
              <w:t xml:space="preserve">  </w:t>
            </w:r>
          </w:p>
          <w:p w:rsidR="005E1334" w:rsidRPr="00A75A4E" w:rsidRDefault="005E1334" w:rsidP="005E1334">
            <w:pPr>
              <w:suppressAutoHyphens/>
              <w:ind w:firstLine="567"/>
              <w:rPr>
                <w:b/>
                <w:bCs/>
              </w:rPr>
            </w:pPr>
            <w:r w:rsidRPr="00A75A4E">
              <w:rPr>
                <w:b/>
                <w:bCs/>
              </w:rPr>
              <w:t xml:space="preserve">                                          </w:t>
            </w:r>
            <w:r>
              <w:rPr>
                <w:b/>
                <w:bCs/>
              </w:rPr>
              <w:t xml:space="preserve">                               </w:t>
            </w:r>
          </w:p>
          <w:p w:rsidR="005E1334" w:rsidRPr="000E16C0" w:rsidRDefault="005E1334" w:rsidP="005E1334">
            <w:pPr>
              <w:suppressAutoHyphens/>
              <w:rPr>
                <w:bCs/>
                <w:sz w:val="20"/>
                <w:szCs w:val="20"/>
              </w:rPr>
            </w:pPr>
            <w:r w:rsidRPr="00A75A4E">
              <w:rPr>
                <w:bCs/>
              </w:rPr>
              <w:t xml:space="preserve">  </w:t>
            </w:r>
            <w:r w:rsidRPr="000E16C0">
              <w:rPr>
                <w:bCs/>
                <w:sz w:val="20"/>
                <w:szCs w:val="20"/>
              </w:rPr>
              <w:t xml:space="preserve">180006г.Псков,ул Старотекстильная,д.32                        </w:t>
            </w:r>
          </w:p>
          <w:p w:rsidR="005E1334" w:rsidRPr="000E16C0" w:rsidRDefault="005E1334" w:rsidP="005E1334">
            <w:pPr>
              <w:suppressAutoHyphens/>
              <w:rPr>
                <w:bCs/>
                <w:sz w:val="20"/>
                <w:szCs w:val="20"/>
              </w:rPr>
            </w:pPr>
            <w:r w:rsidRPr="000E16C0">
              <w:rPr>
                <w:bCs/>
                <w:sz w:val="20"/>
                <w:szCs w:val="20"/>
              </w:rPr>
              <w:t xml:space="preserve">  р/с40702810551010103844    </w:t>
            </w:r>
          </w:p>
          <w:p w:rsidR="005E1334" w:rsidRPr="000E16C0" w:rsidRDefault="005E1334" w:rsidP="005E1334">
            <w:pPr>
              <w:suppressAutoHyphens/>
              <w:rPr>
                <w:bCs/>
                <w:sz w:val="20"/>
                <w:szCs w:val="20"/>
              </w:rPr>
            </w:pPr>
            <w:r w:rsidRPr="000E16C0">
              <w:rPr>
                <w:bCs/>
                <w:sz w:val="20"/>
                <w:szCs w:val="20"/>
              </w:rPr>
              <w:t xml:space="preserve">  Псковское отделение №8630</w:t>
            </w:r>
          </w:p>
          <w:p w:rsidR="005E1334" w:rsidRPr="000E16C0" w:rsidRDefault="005E1334" w:rsidP="005E1334">
            <w:pPr>
              <w:suppressAutoHyphens/>
              <w:rPr>
                <w:bCs/>
                <w:sz w:val="20"/>
                <w:szCs w:val="20"/>
              </w:rPr>
            </w:pPr>
            <w:r w:rsidRPr="000E16C0">
              <w:rPr>
                <w:bCs/>
                <w:sz w:val="20"/>
                <w:szCs w:val="20"/>
              </w:rPr>
              <w:t xml:space="preserve">  ПАО Сбербанк РФ г.Псков                                                                                           </w:t>
            </w:r>
          </w:p>
          <w:p w:rsidR="005E1334" w:rsidRPr="000E16C0" w:rsidRDefault="005E1334" w:rsidP="005E1334">
            <w:pPr>
              <w:suppressAutoHyphens/>
              <w:rPr>
                <w:bCs/>
                <w:sz w:val="20"/>
                <w:szCs w:val="20"/>
              </w:rPr>
            </w:pPr>
            <w:r w:rsidRPr="000E16C0">
              <w:rPr>
                <w:bCs/>
                <w:sz w:val="20"/>
                <w:szCs w:val="20"/>
              </w:rPr>
              <w:t xml:space="preserve"> к/с30101810300000000602                                                </w:t>
            </w:r>
          </w:p>
          <w:p w:rsidR="005E1334" w:rsidRPr="000E16C0" w:rsidRDefault="005E1334" w:rsidP="005E1334">
            <w:pPr>
              <w:suppressAutoHyphens/>
              <w:rPr>
                <w:bCs/>
                <w:sz w:val="20"/>
                <w:szCs w:val="20"/>
              </w:rPr>
            </w:pPr>
            <w:r w:rsidRPr="000E16C0">
              <w:rPr>
                <w:bCs/>
                <w:sz w:val="20"/>
                <w:szCs w:val="20"/>
              </w:rPr>
              <w:t xml:space="preserve"> ИНН 6027084023 </w:t>
            </w:r>
          </w:p>
          <w:p w:rsidR="005E1334" w:rsidRPr="000E16C0" w:rsidRDefault="005E1334" w:rsidP="005E1334">
            <w:pPr>
              <w:suppressAutoHyphens/>
              <w:rPr>
                <w:bCs/>
                <w:sz w:val="20"/>
                <w:szCs w:val="20"/>
              </w:rPr>
            </w:pPr>
            <w:r w:rsidRPr="000E16C0">
              <w:rPr>
                <w:bCs/>
                <w:sz w:val="20"/>
                <w:szCs w:val="20"/>
              </w:rPr>
              <w:t xml:space="preserve"> КПП 602701001                                                        </w:t>
            </w:r>
          </w:p>
          <w:p w:rsidR="005E1334" w:rsidRPr="000E16C0" w:rsidRDefault="005E1334" w:rsidP="005E1334">
            <w:pPr>
              <w:suppressAutoHyphens/>
              <w:rPr>
                <w:bCs/>
                <w:sz w:val="20"/>
                <w:szCs w:val="20"/>
              </w:rPr>
            </w:pPr>
            <w:r w:rsidRPr="000E16C0">
              <w:rPr>
                <w:bCs/>
                <w:sz w:val="20"/>
                <w:szCs w:val="20"/>
              </w:rPr>
              <w:t xml:space="preserve"> БИК 045805602                                                                                                                     </w:t>
            </w:r>
          </w:p>
          <w:p w:rsidR="005E1334" w:rsidRPr="000E16C0" w:rsidRDefault="005E1334" w:rsidP="005E1334">
            <w:pPr>
              <w:suppressAutoHyphens/>
              <w:rPr>
                <w:bCs/>
                <w:sz w:val="20"/>
                <w:szCs w:val="20"/>
              </w:rPr>
            </w:pPr>
            <w:r w:rsidRPr="000E16C0">
              <w:rPr>
                <w:bCs/>
                <w:sz w:val="20"/>
                <w:szCs w:val="20"/>
              </w:rPr>
              <w:t xml:space="preserve"> ОКВЭД:46.18.99</w:t>
            </w:r>
          </w:p>
          <w:p w:rsidR="005E1334" w:rsidRPr="000E16C0" w:rsidRDefault="005E1334" w:rsidP="005E1334">
            <w:pPr>
              <w:suppressAutoHyphens/>
              <w:rPr>
                <w:bCs/>
                <w:sz w:val="20"/>
                <w:szCs w:val="20"/>
              </w:rPr>
            </w:pPr>
            <w:r w:rsidRPr="000E16C0">
              <w:rPr>
                <w:bCs/>
                <w:sz w:val="20"/>
                <w:szCs w:val="20"/>
              </w:rPr>
              <w:t xml:space="preserve"> ОГРН 1046000314249 </w:t>
            </w:r>
          </w:p>
          <w:p w:rsidR="005E1334" w:rsidRPr="000E16C0" w:rsidRDefault="005E1334" w:rsidP="005E1334">
            <w:pPr>
              <w:suppressAutoHyphens/>
              <w:rPr>
                <w:bCs/>
                <w:sz w:val="20"/>
                <w:szCs w:val="20"/>
              </w:rPr>
            </w:pPr>
            <w:r w:rsidRPr="000E16C0">
              <w:rPr>
                <w:bCs/>
                <w:sz w:val="20"/>
                <w:szCs w:val="20"/>
              </w:rPr>
              <w:t xml:space="preserve"> ОКПО 12085467                                                      </w:t>
            </w:r>
          </w:p>
          <w:p w:rsidR="005E1334" w:rsidRDefault="005E1334" w:rsidP="005E1334">
            <w:pPr>
              <w:suppressAutoHyphens/>
              <w:rPr>
                <w:b/>
                <w:bCs/>
              </w:rPr>
            </w:pPr>
          </w:p>
          <w:p w:rsidR="005E1334" w:rsidRPr="00A75A4E" w:rsidRDefault="005E1334" w:rsidP="005E1334">
            <w:pPr>
              <w:suppressAutoHyphens/>
              <w:rPr>
                <w:b/>
                <w:bCs/>
              </w:rPr>
            </w:pPr>
            <w:r w:rsidRPr="00A75A4E">
              <w:rPr>
                <w:b/>
                <w:bCs/>
              </w:rPr>
              <w:t xml:space="preserve">        _________</w:t>
            </w:r>
            <w:r>
              <w:rPr>
                <w:b/>
                <w:bCs/>
              </w:rPr>
              <w:t>___</w:t>
            </w:r>
            <w:r w:rsidRPr="00A75A4E">
              <w:rPr>
                <w:b/>
                <w:bCs/>
              </w:rPr>
              <w:t xml:space="preserve">____       </w:t>
            </w:r>
            <w:r>
              <w:rPr>
                <w:b/>
                <w:bCs/>
              </w:rPr>
              <w:t>Д.А. Шутов</w:t>
            </w:r>
            <w:r w:rsidRPr="00A75A4E">
              <w:rPr>
                <w:b/>
                <w:bCs/>
              </w:rPr>
              <w:t xml:space="preserve">                                               </w:t>
            </w:r>
          </w:p>
          <w:p w:rsidR="005E1334" w:rsidRPr="00A75A4E" w:rsidRDefault="005E1334" w:rsidP="005E1334">
            <w:pPr>
              <w:suppressAutoHyphens/>
              <w:ind w:firstLine="567"/>
              <w:rPr>
                <w:bCs/>
              </w:rPr>
            </w:pPr>
            <w:r w:rsidRPr="00A75A4E">
              <w:rPr>
                <w:bCs/>
              </w:rPr>
              <w:t xml:space="preserve">            </w:t>
            </w:r>
          </w:p>
          <w:p w:rsidR="005E1334" w:rsidRPr="00A75A4E" w:rsidRDefault="005E1334" w:rsidP="005E1334">
            <w:pPr>
              <w:suppressAutoHyphens/>
              <w:ind w:firstLine="567"/>
              <w:rPr>
                <w:bCs/>
              </w:rPr>
            </w:pPr>
          </w:p>
          <w:p w:rsidR="005E1334" w:rsidRPr="00A75A4E" w:rsidRDefault="005E1334" w:rsidP="005E1334">
            <w:pPr>
              <w:suppressAutoHyphens/>
              <w:ind w:firstLine="567"/>
              <w:rPr>
                <w:bCs/>
              </w:rPr>
            </w:pPr>
          </w:p>
        </w:tc>
        <w:tc>
          <w:tcPr>
            <w:tcW w:w="4803" w:type="dxa"/>
            <w:shd w:val="clear" w:color="auto" w:fill="auto"/>
          </w:tcPr>
          <w:p w:rsidR="005E1334" w:rsidRPr="00A75A4E" w:rsidRDefault="005E1334" w:rsidP="005E1334">
            <w:pPr>
              <w:suppressAutoHyphens/>
              <w:ind w:firstLine="567"/>
              <w:jc w:val="center"/>
              <w:rPr>
                <w:b/>
                <w:bCs/>
              </w:rPr>
            </w:pPr>
            <w:r w:rsidRPr="00A75A4E">
              <w:rPr>
                <w:b/>
                <w:bCs/>
              </w:rPr>
              <w:t>«Поставщик»</w:t>
            </w:r>
          </w:p>
          <w:p w:rsidR="005E1334" w:rsidRPr="00A75A4E" w:rsidRDefault="005E1334" w:rsidP="005E1334">
            <w:pPr>
              <w:suppressAutoHyphens/>
              <w:ind w:firstLine="567"/>
              <w:rPr>
                <w:b/>
                <w:bCs/>
              </w:rPr>
            </w:pPr>
            <w:r w:rsidRPr="00A75A4E">
              <w:rPr>
                <w:b/>
                <w:bCs/>
              </w:rPr>
              <w:t xml:space="preserve">          ___________________________</w:t>
            </w:r>
          </w:p>
          <w:p w:rsidR="005E1334" w:rsidRPr="00A75A4E" w:rsidRDefault="005E1334" w:rsidP="005E1334">
            <w:pPr>
              <w:suppressAutoHyphens/>
              <w:ind w:firstLine="567"/>
              <w:rPr>
                <w:bCs/>
              </w:rPr>
            </w:pPr>
            <w:r w:rsidRPr="00A75A4E">
              <w:rPr>
                <w:bCs/>
              </w:rPr>
              <w:t xml:space="preserve">        _____________________________</w:t>
            </w:r>
          </w:p>
          <w:p w:rsidR="005E1334" w:rsidRPr="000E16C0" w:rsidRDefault="005E1334" w:rsidP="005E1334">
            <w:pPr>
              <w:suppressAutoHyphens/>
              <w:ind w:firstLine="567"/>
              <w:rPr>
                <w:bCs/>
                <w:sz w:val="20"/>
                <w:szCs w:val="20"/>
              </w:rPr>
            </w:pPr>
            <w:r w:rsidRPr="000E16C0">
              <w:rPr>
                <w:bCs/>
                <w:sz w:val="20"/>
                <w:szCs w:val="20"/>
              </w:rPr>
              <w:t xml:space="preserve">БИК </w:t>
            </w:r>
          </w:p>
          <w:p w:rsidR="005E1334" w:rsidRPr="000E16C0" w:rsidRDefault="005E1334" w:rsidP="005E1334">
            <w:pPr>
              <w:suppressAutoHyphens/>
              <w:ind w:firstLine="567"/>
              <w:rPr>
                <w:bCs/>
                <w:sz w:val="20"/>
                <w:szCs w:val="20"/>
              </w:rPr>
            </w:pPr>
            <w:r w:rsidRPr="000E16C0">
              <w:rPr>
                <w:bCs/>
                <w:sz w:val="20"/>
                <w:szCs w:val="20"/>
              </w:rPr>
              <w:t>ИНН</w:t>
            </w:r>
          </w:p>
          <w:p w:rsidR="005E1334" w:rsidRPr="000E16C0" w:rsidRDefault="005E1334" w:rsidP="005E1334">
            <w:pPr>
              <w:suppressAutoHyphens/>
              <w:ind w:firstLine="567"/>
              <w:rPr>
                <w:bCs/>
                <w:sz w:val="20"/>
                <w:szCs w:val="20"/>
              </w:rPr>
            </w:pPr>
            <w:r w:rsidRPr="000E16C0">
              <w:rPr>
                <w:bCs/>
                <w:sz w:val="20"/>
                <w:szCs w:val="20"/>
              </w:rPr>
              <w:t xml:space="preserve"> КПП </w:t>
            </w:r>
          </w:p>
          <w:p w:rsidR="005E1334" w:rsidRPr="000E16C0" w:rsidRDefault="005E1334" w:rsidP="005E1334">
            <w:pPr>
              <w:suppressAutoHyphens/>
              <w:ind w:firstLine="567"/>
              <w:rPr>
                <w:bCs/>
                <w:sz w:val="20"/>
                <w:szCs w:val="20"/>
              </w:rPr>
            </w:pPr>
            <w:r w:rsidRPr="000E16C0">
              <w:rPr>
                <w:bCs/>
                <w:sz w:val="20"/>
                <w:szCs w:val="20"/>
              </w:rPr>
              <w:t xml:space="preserve"> ОКПО </w:t>
            </w:r>
          </w:p>
          <w:p w:rsidR="005E1334" w:rsidRPr="000E16C0" w:rsidRDefault="005E1334" w:rsidP="005E1334">
            <w:pPr>
              <w:suppressAutoHyphens/>
              <w:ind w:firstLine="567"/>
              <w:rPr>
                <w:bCs/>
                <w:sz w:val="20"/>
                <w:szCs w:val="20"/>
              </w:rPr>
            </w:pPr>
            <w:r w:rsidRPr="000E16C0">
              <w:rPr>
                <w:bCs/>
                <w:sz w:val="20"/>
                <w:szCs w:val="20"/>
              </w:rPr>
              <w:t>ОКВЭД</w:t>
            </w:r>
          </w:p>
          <w:p w:rsidR="005E1334" w:rsidRPr="000E16C0" w:rsidRDefault="005E1334" w:rsidP="005E1334">
            <w:pPr>
              <w:suppressAutoHyphens/>
              <w:ind w:firstLine="567"/>
              <w:rPr>
                <w:bCs/>
                <w:sz w:val="20"/>
                <w:szCs w:val="20"/>
              </w:rPr>
            </w:pPr>
            <w:r w:rsidRPr="000E16C0">
              <w:rPr>
                <w:bCs/>
                <w:sz w:val="20"/>
                <w:szCs w:val="20"/>
              </w:rPr>
              <w:t>ОГРН</w:t>
            </w:r>
          </w:p>
          <w:p w:rsidR="005E1334" w:rsidRPr="00A75A4E" w:rsidRDefault="005E1334" w:rsidP="005E1334">
            <w:pPr>
              <w:suppressAutoHyphens/>
              <w:ind w:firstLine="567"/>
              <w:rPr>
                <w:bCs/>
              </w:rPr>
            </w:pPr>
          </w:p>
          <w:p w:rsidR="005E1334" w:rsidRDefault="005E1334" w:rsidP="005E1334">
            <w:pPr>
              <w:suppressAutoHyphens/>
              <w:ind w:firstLine="567"/>
              <w:rPr>
                <w:bCs/>
              </w:rPr>
            </w:pPr>
          </w:p>
          <w:p w:rsidR="005E1334" w:rsidRDefault="005E1334" w:rsidP="005E1334">
            <w:pPr>
              <w:suppressAutoHyphens/>
              <w:ind w:firstLine="567"/>
              <w:rPr>
                <w:bCs/>
              </w:rPr>
            </w:pPr>
          </w:p>
          <w:p w:rsidR="005E1334" w:rsidRDefault="005E1334" w:rsidP="005E1334">
            <w:pPr>
              <w:suppressAutoHyphens/>
              <w:ind w:firstLine="567"/>
              <w:rPr>
                <w:bCs/>
              </w:rPr>
            </w:pPr>
          </w:p>
          <w:p w:rsidR="005E1334" w:rsidRDefault="005E1334" w:rsidP="005E1334">
            <w:pPr>
              <w:suppressAutoHyphens/>
              <w:ind w:firstLine="567"/>
              <w:rPr>
                <w:bCs/>
              </w:rPr>
            </w:pPr>
          </w:p>
          <w:p w:rsidR="005E1334" w:rsidRPr="00A75A4E" w:rsidRDefault="005E1334" w:rsidP="005E1334">
            <w:pPr>
              <w:suppressAutoHyphens/>
              <w:ind w:firstLine="567"/>
              <w:rPr>
                <w:bCs/>
              </w:rPr>
            </w:pPr>
          </w:p>
          <w:p w:rsidR="005E1334" w:rsidRPr="00A75A4E" w:rsidRDefault="005E1334" w:rsidP="005E1334">
            <w:pPr>
              <w:suppressAutoHyphens/>
              <w:ind w:firstLine="567"/>
              <w:rPr>
                <w:b/>
                <w:bCs/>
              </w:rPr>
            </w:pPr>
            <w:r w:rsidRPr="00A75A4E">
              <w:rPr>
                <w:b/>
                <w:bCs/>
              </w:rPr>
              <w:t xml:space="preserve">         ________________________</w:t>
            </w:r>
          </w:p>
          <w:p w:rsidR="005E1334" w:rsidRPr="00A75A4E" w:rsidRDefault="005E1334" w:rsidP="005E1334">
            <w:pPr>
              <w:suppressAutoHyphens/>
              <w:ind w:firstLine="567"/>
              <w:rPr>
                <w:bCs/>
              </w:rPr>
            </w:pPr>
            <w:r w:rsidRPr="00A75A4E">
              <w:rPr>
                <w:bCs/>
              </w:rPr>
              <w:t xml:space="preserve">           </w:t>
            </w:r>
          </w:p>
          <w:p w:rsidR="005E1334" w:rsidRDefault="005E1334" w:rsidP="005E1334">
            <w:pPr>
              <w:suppressAutoHyphens/>
              <w:ind w:firstLine="567"/>
              <w:rPr>
                <w:bCs/>
              </w:rPr>
            </w:pPr>
          </w:p>
          <w:p w:rsidR="005E1334" w:rsidRPr="00A75A4E" w:rsidRDefault="005E1334" w:rsidP="005E1334">
            <w:pPr>
              <w:suppressAutoHyphens/>
              <w:ind w:firstLine="567"/>
              <w:rPr>
                <w:bCs/>
              </w:rPr>
            </w:pPr>
          </w:p>
        </w:tc>
      </w:tr>
    </w:tbl>
    <w:p w:rsidR="005E1334" w:rsidRDefault="005E1334" w:rsidP="005E1334">
      <w:pPr>
        <w:pageBreakBefore/>
        <w:jc w:val="right"/>
        <w:sectPr w:rsidR="005E1334" w:rsidSect="005E1334">
          <w:pgSz w:w="11907" w:h="16839" w:code="9"/>
          <w:pgMar w:top="765" w:right="708" w:bottom="765" w:left="1701" w:header="709" w:footer="709" w:gutter="0"/>
          <w:cols w:space="720"/>
          <w:docGrid w:linePitch="360"/>
        </w:sectPr>
      </w:pPr>
    </w:p>
    <w:p w:rsidR="005E1334" w:rsidRPr="00DB71DF" w:rsidRDefault="005E1334" w:rsidP="005E1334">
      <w:pPr>
        <w:jc w:val="right"/>
      </w:pPr>
      <w:r w:rsidRPr="00DB71DF">
        <w:lastRenderedPageBreak/>
        <w:t>Приложение №1</w:t>
      </w:r>
    </w:p>
    <w:p w:rsidR="005E1334" w:rsidRDefault="005E1334" w:rsidP="005E1334">
      <w:pPr>
        <w:jc w:val="right"/>
      </w:pPr>
      <w:r w:rsidRPr="00DB71DF">
        <w:t>к договору № ____</w:t>
      </w:r>
      <w:r>
        <w:t>_  от ____  ________2020</w:t>
      </w:r>
      <w:r w:rsidRPr="00DB71DF">
        <w:t xml:space="preserve"> г. </w:t>
      </w:r>
    </w:p>
    <w:p w:rsidR="005E1334" w:rsidRDefault="005E1334" w:rsidP="005E1334">
      <w:pPr>
        <w:jc w:val="center"/>
        <w:rPr>
          <w:b/>
          <w:sz w:val="28"/>
          <w:szCs w:val="28"/>
        </w:rPr>
      </w:pPr>
      <w:r w:rsidRPr="002F691E">
        <w:rPr>
          <w:b/>
          <w:sz w:val="28"/>
          <w:szCs w:val="28"/>
        </w:rPr>
        <w:t>СПЕЦИФИКАЦИЯ.</w:t>
      </w:r>
    </w:p>
    <w:p w:rsidR="005E1334" w:rsidRPr="003B5E67" w:rsidRDefault="005E1334" w:rsidP="005E1334">
      <w:pPr>
        <w:tabs>
          <w:tab w:val="left" w:pos="13455"/>
        </w:tabs>
      </w:pPr>
      <w:r>
        <w:tab/>
      </w:r>
    </w:p>
    <w:tbl>
      <w:tblPr>
        <w:tblW w:w="1463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4838"/>
        <w:gridCol w:w="1134"/>
        <w:gridCol w:w="1276"/>
        <w:gridCol w:w="1418"/>
        <w:gridCol w:w="1417"/>
        <w:gridCol w:w="3803"/>
      </w:tblGrid>
      <w:tr w:rsidR="00AC0DDA" w:rsidRPr="005E1334" w:rsidTr="00AC0DDA">
        <w:trPr>
          <w:trHeight w:val="137"/>
        </w:trPr>
        <w:tc>
          <w:tcPr>
            <w:tcW w:w="747" w:type="dxa"/>
          </w:tcPr>
          <w:p w:rsidR="00AC0DDA" w:rsidRPr="005E1334" w:rsidRDefault="005E1334" w:rsidP="00AC0DDA">
            <w:pPr>
              <w:ind w:left="-85"/>
              <w:rPr>
                <w:sz w:val="20"/>
                <w:szCs w:val="20"/>
              </w:rPr>
            </w:pPr>
            <w:r>
              <w:tab/>
            </w:r>
            <w:r w:rsidR="00AC0DDA" w:rsidRPr="005E1334">
              <w:rPr>
                <w:sz w:val="20"/>
                <w:szCs w:val="20"/>
              </w:rPr>
              <w:t>№п/п</w:t>
            </w:r>
          </w:p>
        </w:tc>
        <w:tc>
          <w:tcPr>
            <w:tcW w:w="4838" w:type="dxa"/>
          </w:tcPr>
          <w:p w:rsidR="00AC0DDA" w:rsidRPr="005E1334" w:rsidRDefault="00AC0DDA" w:rsidP="00AC0DDA">
            <w:pPr>
              <w:ind w:left="-85"/>
              <w:jc w:val="center"/>
              <w:rPr>
                <w:sz w:val="20"/>
                <w:szCs w:val="20"/>
              </w:rPr>
            </w:pPr>
            <w:r w:rsidRPr="005E1334">
              <w:rPr>
                <w:sz w:val="20"/>
                <w:szCs w:val="20"/>
              </w:rPr>
              <w:t>Наименование продукции</w:t>
            </w:r>
          </w:p>
        </w:tc>
        <w:tc>
          <w:tcPr>
            <w:tcW w:w="1134" w:type="dxa"/>
          </w:tcPr>
          <w:p w:rsidR="00AC0DDA" w:rsidRPr="005E1334" w:rsidRDefault="00AC0DDA" w:rsidP="00AC0DDA">
            <w:pPr>
              <w:ind w:left="-85"/>
              <w:jc w:val="center"/>
              <w:rPr>
                <w:sz w:val="20"/>
                <w:szCs w:val="20"/>
              </w:rPr>
            </w:pPr>
            <w:r w:rsidRPr="005E1334">
              <w:rPr>
                <w:sz w:val="20"/>
                <w:szCs w:val="20"/>
              </w:rPr>
              <w:t>Ед.</w:t>
            </w:r>
          </w:p>
          <w:p w:rsidR="00AC0DDA" w:rsidRPr="005E1334" w:rsidRDefault="00AC0DDA" w:rsidP="00AC0DDA">
            <w:pPr>
              <w:ind w:left="-85"/>
              <w:jc w:val="center"/>
              <w:rPr>
                <w:sz w:val="20"/>
                <w:szCs w:val="20"/>
              </w:rPr>
            </w:pPr>
            <w:r w:rsidRPr="005E1334">
              <w:rPr>
                <w:sz w:val="20"/>
                <w:szCs w:val="20"/>
              </w:rPr>
              <w:t>изм.</w:t>
            </w:r>
          </w:p>
        </w:tc>
        <w:tc>
          <w:tcPr>
            <w:tcW w:w="1276" w:type="dxa"/>
          </w:tcPr>
          <w:p w:rsidR="00AC0DDA" w:rsidRPr="005E1334" w:rsidRDefault="00AC0DDA" w:rsidP="00AC0DDA">
            <w:pPr>
              <w:ind w:left="-85"/>
              <w:rPr>
                <w:sz w:val="20"/>
                <w:szCs w:val="20"/>
              </w:rPr>
            </w:pPr>
            <w:r w:rsidRPr="005E1334">
              <w:rPr>
                <w:sz w:val="20"/>
                <w:szCs w:val="20"/>
              </w:rPr>
              <w:t xml:space="preserve">        Количество</w:t>
            </w:r>
          </w:p>
          <w:p w:rsidR="00AC0DDA" w:rsidRPr="005E1334" w:rsidRDefault="00AC0DDA" w:rsidP="00AC0DDA">
            <w:pPr>
              <w:ind w:left="-85"/>
              <w:rPr>
                <w:sz w:val="20"/>
                <w:szCs w:val="20"/>
              </w:rPr>
            </w:pPr>
            <w:r w:rsidRPr="005E1334">
              <w:rPr>
                <w:sz w:val="20"/>
                <w:szCs w:val="20"/>
              </w:rPr>
              <w:t xml:space="preserve">           на 2021 г.</w:t>
            </w:r>
          </w:p>
        </w:tc>
        <w:tc>
          <w:tcPr>
            <w:tcW w:w="1418" w:type="dxa"/>
          </w:tcPr>
          <w:p w:rsidR="00AC0DDA" w:rsidRPr="005E1334" w:rsidRDefault="00AC0DDA" w:rsidP="00AC0DDA">
            <w:pPr>
              <w:ind w:left="-85"/>
              <w:jc w:val="center"/>
              <w:rPr>
                <w:sz w:val="20"/>
                <w:szCs w:val="20"/>
              </w:rPr>
            </w:pPr>
            <w:r w:rsidRPr="005E1334">
              <w:rPr>
                <w:sz w:val="20"/>
                <w:szCs w:val="20"/>
              </w:rPr>
              <w:t>Стоимость за</w:t>
            </w:r>
          </w:p>
          <w:p w:rsidR="00AC0DDA" w:rsidRPr="005E1334" w:rsidRDefault="00AC0DDA" w:rsidP="00AC0DDA">
            <w:pPr>
              <w:ind w:left="-85"/>
              <w:jc w:val="center"/>
              <w:rPr>
                <w:sz w:val="20"/>
                <w:szCs w:val="20"/>
              </w:rPr>
            </w:pPr>
            <w:r w:rsidRPr="005E1334">
              <w:rPr>
                <w:sz w:val="20"/>
                <w:szCs w:val="20"/>
              </w:rPr>
              <w:t>единицу, руб. с  НДС(б/НДС)</w:t>
            </w:r>
          </w:p>
        </w:tc>
        <w:tc>
          <w:tcPr>
            <w:tcW w:w="1417" w:type="dxa"/>
          </w:tcPr>
          <w:p w:rsidR="00AC0DDA" w:rsidRPr="005E1334" w:rsidRDefault="00AC0DDA" w:rsidP="00AC0DDA">
            <w:pPr>
              <w:ind w:left="-85"/>
              <w:jc w:val="center"/>
              <w:rPr>
                <w:sz w:val="20"/>
                <w:szCs w:val="20"/>
              </w:rPr>
            </w:pPr>
            <w:r w:rsidRPr="005E1334">
              <w:rPr>
                <w:sz w:val="20"/>
                <w:szCs w:val="20"/>
              </w:rPr>
              <w:t>Стоимость продукции,</w:t>
            </w:r>
          </w:p>
          <w:p w:rsidR="00AC0DDA" w:rsidRPr="005E1334" w:rsidRDefault="00AC0DDA" w:rsidP="00AC0DDA">
            <w:pPr>
              <w:ind w:left="-85"/>
              <w:jc w:val="center"/>
              <w:rPr>
                <w:sz w:val="20"/>
                <w:szCs w:val="20"/>
              </w:rPr>
            </w:pPr>
            <w:r w:rsidRPr="005E1334">
              <w:rPr>
                <w:sz w:val="20"/>
                <w:szCs w:val="20"/>
              </w:rPr>
              <w:t>руб. с НДС (б/НДС)</w:t>
            </w:r>
          </w:p>
        </w:tc>
        <w:tc>
          <w:tcPr>
            <w:tcW w:w="3803" w:type="dxa"/>
          </w:tcPr>
          <w:p w:rsidR="00AC0DDA" w:rsidRPr="002F691E" w:rsidRDefault="00AC0DDA" w:rsidP="00AC0DDA">
            <w:pPr>
              <w:ind w:left="-85"/>
              <w:jc w:val="center"/>
              <w:rPr>
                <w:sz w:val="20"/>
                <w:szCs w:val="20"/>
              </w:rPr>
            </w:pPr>
          </w:p>
          <w:p w:rsidR="00AC0DDA" w:rsidRPr="002F691E" w:rsidRDefault="00AC0DDA" w:rsidP="00AC0DDA">
            <w:pPr>
              <w:ind w:left="-85"/>
              <w:jc w:val="center"/>
              <w:rPr>
                <w:sz w:val="20"/>
                <w:szCs w:val="20"/>
              </w:rPr>
            </w:pPr>
            <w:r w:rsidRPr="002F691E">
              <w:rPr>
                <w:sz w:val="20"/>
                <w:szCs w:val="20"/>
              </w:rPr>
              <w:t>Срок поставки.</w:t>
            </w:r>
          </w:p>
          <w:p w:rsidR="00AC0DDA" w:rsidRPr="002F691E" w:rsidRDefault="00AC0DDA" w:rsidP="00AC0DDA">
            <w:pPr>
              <w:ind w:left="-85"/>
              <w:jc w:val="center"/>
              <w:rPr>
                <w:sz w:val="20"/>
                <w:szCs w:val="20"/>
              </w:rPr>
            </w:pPr>
            <w:r w:rsidRPr="002F691E">
              <w:rPr>
                <w:sz w:val="20"/>
                <w:szCs w:val="20"/>
              </w:rPr>
              <w:t xml:space="preserve">Адрес доставки  </w:t>
            </w:r>
          </w:p>
        </w:tc>
      </w:tr>
      <w:tr w:rsidR="00AC0DDA" w:rsidRPr="005E1334" w:rsidTr="00AC0DDA">
        <w:trPr>
          <w:trHeight w:val="1739"/>
        </w:trPr>
        <w:tc>
          <w:tcPr>
            <w:tcW w:w="747" w:type="dxa"/>
          </w:tcPr>
          <w:p w:rsidR="00AC0DDA" w:rsidRPr="005E1334" w:rsidRDefault="00AC0DDA" w:rsidP="00AC0DDA">
            <w:pPr>
              <w:ind w:left="-85"/>
              <w:jc w:val="center"/>
              <w:rPr>
                <w:sz w:val="20"/>
                <w:szCs w:val="20"/>
              </w:rPr>
            </w:pPr>
          </w:p>
          <w:p w:rsidR="00AC0DDA" w:rsidRPr="005E1334" w:rsidRDefault="00AC0DDA" w:rsidP="00AC0DDA">
            <w:pPr>
              <w:ind w:left="-85"/>
              <w:jc w:val="center"/>
              <w:rPr>
                <w:sz w:val="20"/>
                <w:szCs w:val="20"/>
              </w:rPr>
            </w:pPr>
            <w:r w:rsidRPr="005E1334">
              <w:rPr>
                <w:sz w:val="20"/>
                <w:szCs w:val="20"/>
              </w:rPr>
              <w:t>1.</w:t>
            </w:r>
          </w:p>
        </w:tc>
        <w:tc>
          <w:tcPr>
            <w:tcW w:w="4838" w:type="dxa"/>
          </w:tcPr>
          <w:p w:rsidR="00AC0DDA" w:rsidRPr="005E1334" w:rsidRDefault="00AC0DDA" w:rsidP="00AC0DDA">
            <w:pPr>
              <w:jc w:val="center"/>
              <w:rPr>
                <w:sz w:val="20"/>
                <w:szCs w:val="20"/>
              </w:rPr>
            </w:pPr>
            <w:r w:rsidRPr="005E1334">
              <w:rPr>
                <w:sz w:val="20"/>
                <w:szCs w:val="20"/>
              </w:rPr>
              <w:t>Костюм летний (</w:t>
            </w:r>
            <w:proofErr w:type="spellStart"/>
            <w:r w:rsidRPr="005E1334">
              <w:rPr>
                <w:sz w:val="20"/>
                <w:szCs w:val="20"/>
              </w:rPr>
              <w:t>куртка+брюки</w:t>
            </w:r>
            <w:proofErr w:type="spellEnd"/>
            <w:r w:rsidRPr="005E1334">
              <w:rPr>
                <w:sz w:val="20"/>
                <w:szCs w:val="20"/>
              </w:rPr>
              <w:t>)</w:t>
            </w:r>
          </w:p>
          <w:p w:rsidR="00AC0DDA" w:rsidRPr="005E1334" w:rsidRDefault="00AC0DDA" w:rsidP="00AC0DDA">
            <w:pPr>
              <w:jc w:val="center"/>
              <w:rPr>
                <w:sz w:val="20"/>
                <w:szCs w:val="20"/>
              </w:rPr>
            </w:pPr>
            <w:r w:rsidRPr="005E1334">
              <w:rPr>
                <w:sz w:val="20"/>
                <w:szCs w:val="20"/>
              </w:rPr>
              <w:t>Ткань смесовая: хлопок-51%,п/э-49%,</w:t>
            </w:r>
          </w:p>
          <w:p w:rsidR="00AC0DDA" w:rsidRPr="005E1334" w:rsidRDefault="00AC0DDA" w:rsidP="00AC0DDA">
            <w:pPr>
              <w:jc w:val="center"/>
              <w:rPr>
                <w:sz w:val="20"/>
                <w:szCs w:val="20"/>
              </w:rPr>
            </w:pPr>
            <w:r w:rsidRPr="005E1334">
              <w:rPr>
                <w:sz w:val="20"/>
                <w:szCs w:val="20"/>
              </w:rPr>
              <w:t>цвет васильковый,</w:t>
            </w:r>
          </w:p>
          <w:p w:rsidR="00AC0DDA" w:rsidRPr="005E1334" w:rsidRDefault="00AC0DDA" w:rsidP="00AC0DDA">
            <w:pPr>
              <w:jc w:val="center"/>
              <w:rPr>
                <w:sz w:val="20"/>
                <w:szCs w:val="20"/>
              </w:rPr>
            </w:pPr>
            <w:r w:rsidRPr="005E1334">
              <w:rPr>
                <w:sz w:val="20"/>
                <w:szCs w:val="20"/>
              </w:rPr>
              <w:t>плотность 214-220г/кв.м.</w:t>
            </w:r>
          </w:p>
          <w:p w:rsidR="00AC0DDA" w:rsidRPr="005E1334" w:rsidRDefault="00AC0DDA" w:rsidP="00AC0DDA">
            <w:pPr>
              <w:jc w:val="center"/>
              <w:rPr>
                <w:sz w:val="20"/>
                <w:szCs w:val="20"/>
              </w:rPr>
            </w:pPr>
            <w:r w:rsidRPr="005E1334">
              <w:rPr>
                <w:sz w:val="20"/>
                <w:szCs w:val="20"/>
              </w:rPr>
              <w:t xml:space="preserve">На левом верхнем кармане </w:t>
            </w:r>
            <w:proofErr w:type="spellStart"/>
            <w:r w:rsidRPr="005E1334">
              <w:rPr>
                <w:sz w:val="20"/>
                <w:szCs w:val="20"/>
              </w:rPr>
              <w:t>логотип.На</w:t>
            </w:r>
            <w:proofErr w:type="spellEnd"/>
            <w:r w:rsidRPr="005E1334">
              <w:rPr>
                <w:sz w:val="20"/>
                <w:szCs w:val="20"/>
              </w:rPr>
              <w:t xml:space="preserve"> </w:t>
            </w:r>
            <w:proofErr w:type="spellStart"/>
            <w:r w:rsidRPr="005E1334">
              <w:rPr>
                <w:sz w:val="20"/>
                <w:szCs w:val="20"/>
              </w:rPr>
              <w:t>спике</w:t>
            </w:r>
            <w:proofErr w:type="spellEnd"/>
            <w:r w:rsidRPr="005E1334">
              <w:rPr>
                <w:sz w:val="20"/>
                <w:szCs w:val="20"/>
              </w:rPr>
              <w:t xml:space="preserve"> светоотражающая полоса.</w:t>
            </w:r>
          </w:p>
          <w:p w:rsidR="00AC0DDA" w:rsidRPr="005E1334" w:rsidRDefault="00AC0DDA" w:rsidP="00AC0DDA">
            <w:pPr>
              <w:jc w:val="center"/>
              <w:rPr>
                <w:sz w:val="20"/>
                <w:szCs w:val="20"/>
              </w:rPr>
            </w:pPr>
          </w:p>
        </w:tc>
        <w:tc>
          <w:tcPr>
            <w:tcW w:w="1134" w:type="dxa"/>
          </w:tcPr>
          <w:p w:rsidR="00AC0DDA" w:rsidRPr="005E1334" w:rsidRDefault="00AC0DDA" w:rsidP="00AC0DDA">
            <w:pPr>
              <w:jc w:val="center"/>
              <w:rPr>
                <w:sz w:val="20"/>
                <w:szCs w:val="20"/>
              </w:rPr>
            </w:pPr>
          </w:p>
          <w:p w:rsidR="00AC0DDA" w:rsidRPr="005E1334" w:rsidRDefault="00AC0DDA" w:rsidP="00AC0DDA">
            <w:pPr>
              <w:jc w:val="center"/>
              <w:rPr>
                <w:sz w:val="20"/>
                <w:szCs w:val="20"/>
              </w:rPr>
            </w:pPr>
            <w:proofErr w:type="spellStart"/>
            <w:r w:rsidRPr="005E1334">
              <w:rPr>
                <w:sz w:val="20"/>
                <w:szCs w:val="20"/>
              </w:rPr>
              <w:t>шт</w:t>
            </w:r>
            <w:proofErr w:type="spellEnd"/>
          </w:p>
        </w:tc>
        <w:tc>
          <w:tcPr>
            <w:tcW w:w="1276" w:type="dxa"/>
          </w:tcPr>
          <w:p w:rsidR="00AC0DDA" w:rsidRPr="005E1334" w:rsidRDefault="00AC0DDA" w:rsidP="00AC0DDA">
            <w:pPr>
              <w:jc w:val="center"/>
              <w:rPr>
                <w:sz w:val="20"/>
                <w:szCs w:val="20"/>
              </w:rPr>
            </w:pPr>
          </w:p>
          <w:p w:rsidR="00AC0DDA" w:rsidRPr="005E1334" w:rsidRDefault="00AC0DDA" w:rsidP="00AC0DDA">
            <w:pPr>
              <w:jc w:val="center"/>
              <w:rPr>
                <w:sz w:val="20"/>
                <w:szCs w:val="20"/>
              </w:rPr>
            </w:pPr>
          </w:p>
          <w:p w:rsidR="00AC0DDA" w:rsidRPr="005E1334" w:rsidRDefault="00AC0DDA" w:rsidP="00AC0DDA">
            <w:pPr>
              <w:jc w:val="center"/>
              <w:rPr>
                <w:sz w:val="20"/>
                <w:szCs w:val="20"/>
              </w:rPr>
            </w:pPr>
            <w:r w:rsidRPr="005E1334">
              <w:rPr>
                <w:sz w:val="20"/>
                <w:szCs w:val="20"/>
              </w:rPr>
              <w:t>227</w:t>
            </w:r>
          </w:p>
        </w:tc>
        <w:tc>
          <w:tcPr>
            <w:tcW w:w="1418" w:type="dxa"/>
          </w:tcPr>
          <w:p w:rsidR="00AC0DDA" w:rsidRPr="005E1334" w:rsidRDefault="00AC0DDA" w:rsidP="00AC0DDA">
            <w:pPr>
              <w:jc w:val="center"/>
              <w:rPr>
                <w:sz w:val="20"/>
                <w:szCs w:val="20"/>
              </w:rPr>
            </w:pPr>
          </w:p>
          <w:p w:rsidR="00AC0DDA" w:rsidRPr="005E1334" w:rsidRDefault="00AC0DDA" w:rsidP="00AC0DDA">
            <w:pPr>
              <w:jc w:val="center"/>
              <w:rPr>
                <w:sz w:val="20"/>
                <w:szCs w:val="20"/>
              </w:rPr>
            </w:pPr>
          </w:p>
        </w:tc>
        <w:tc>
          <w:tcPr>
            <w:tcW w:w="1417" w:type="dxa"/>
          </w:tcPr>
          <w:p w:rsidR="00AC0DDA" w:rsidRPr="005E1334" w:rsidRDefault="00AC0DDA" w:rsidP="00AC0DDA">
            <w:pPr>
              <w:jc w:val="center"/>
              <w:rPr>
                <w:sz w:val="20"/>
                <w:szCs w:val="20"/>
              </w:rPr>
            </w:pPr>
          </w:p>
          <w:p w:rsidR="00AC0DDA" w:rsidRPr="005E1334" w:rsidRDefault="00AC0DDA" w:rsidP="00AC0DDA">
            <w:pPr>
              <w:jc w:val="center"/>
              <w:rPr>
                <w:sz w:val="20"/>
                <w:szCs w:val="20"/>
              </w:rPr>
            </w:pPr>
          </w:p>
          <w:p w:rsidR="00AC0DDA" w:rsidRPr="005E1334" w:rsidRDefault="00AC0DDA" w:rsidP="00AC0DDA">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AC0DDA" w:rsidRPr="002F691E"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2036"/>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w:t>
            </w:r>
          </w:p>
        </w:tc>
        <w:tc>
          <w:tcPr>
            <w:tcW w:w="4838" w:type="dxa"/>
          </w:tcPr>
          <w:p w:rsidR="005E1334" w:rsidRPr="005E1334" w:rsidRDefault="005E1334" w:rsidP="005E1334">
            <w:pPr>
              <w:jc w:val="center"/>
              <w:rPr>
                <w:sz w:val="20"/>
                <w:szCs w:val="20"/>
              </w:rPr>
            </w:pPr>
            <w:r w:rsidRPr="005E1334">
              <w:rPr>
                <w:sz w:val="20"/>
                <w:szCs w:val="20"/>
              </w:rPr>
              <w:t>Костюм летний</w:t>
            </w:r>
          </w:p>
          <w:p w:rsidR="005E1334" w:rsidRPr="005E1334" w:rsidRDefault="005E1334" w:rsidP="005E1334">
            <w:pPr>
              <w:jc w:val="center"/>
              <w:rPr>
                <w:sz w:val="20"/>
                <w:szCs w:val="20"/>
              </w:rPr>
            </w:pPr>
            <w:r w:rsidRPr="005E1334">
              <w:rPr>
                <w:sz w:val="20"/>
                <w:szCs w:val="20"/>
              </w:rPr>
              <w:t>(</w:t>
            </w:r>
            <w:proofErr w:type="spellStart"/>
            <w:r w:rsidRPr="005E1334">
              <w:rPr>
                <w:sz w:val="20"/>
                <w:szCs w:val="20"/>
              </w:rPr>
              <w:t>куртка+полукомбин</w:t>
            </w:r>
            <w:proofErr w:type="spellEnd"/>
            <w:r w:rsidRPr="005E1334">
              <w:rPr>
                <w:sz w:val="20"/>
                <w:szCs w:val="20"/>
              </w:rPr>
              <w:t>.)</w:t>
            </w:r>
          </w:p>
          <w:p w:rsidR="005E1334" w:rsidRPr="005E1334" w:rsidRDefault="005E1334" w:rsidP="005E1334">
            <w:pPr>
              <w:jc w:val="center"/>
              <w:rPr>
                <w:sz w:val="20"/>
                <w:szCs w:val="20"/>
              </w:rPr>
            </w:pPr>
            <w:r w:rsidRPr="005E1334">
              <w:rPr>
                <w:sz w:val="20"/>
                <w:szCs w:val="20"/>
              </w:rPr>
              <w:t>Ткань смесовая: хлопок-51%,п/э-49%,</w:t>
            </w:r>
          </w:p>
          <w:p w:rsidR="005E1334" w:rsidRPr="005E1334" w:rsidRDefault="005E1334" w:rsidP="005E1334">
            <w:pPr>
              <w:jc w:val="center"/>
              <w:rPr>
                <w:sz w:val="20"/>
                <w:szCs w:val="20"/>
              </w:rPr>
            </w:pPr>
            <w:r w:rsidRPr="005E1334">
              <w:rPr>
                <w:sz w:val="20"/>
                <w:szCs w:val="20"/>
              </w:rPr>
              <w:t>цвет синий,</w:t>
            </w:r>
          </w:p>
          <w:p w:rsidR="005E1334" w:rsidRPr="005E1334" w:rsidRDefault="005E1334" w:rsidP="005E1334">
            <w:pPr>
              <w:jc w:val="center"/>
              <w:rPr>
                <w:sz w:val="20"/>
                <w:szCs w:val="20"/>
              </w:rPr>
            </w:pPr>
            <w:r w:rsidRPr="005E1334">
              <w:rPr>
                <w:sz w:val="20"/>
                <w:szCs w:val="20"/>
              </w:rPr>
              <w:t>плотность 214-220г/кв.м.</w:t>
            </w:r>
          </w:p>
          <w:p w:rsidR="00AC0DDA" w:rsidRDefault="005E1334" w:rsidP="005E1334">
            <w:pPr>
              <w:jc w:val="center"/>
              <w:rPr>
                <w:sz w:val="20"/>
                <w:szCs w:val="20"/>
              </w:rPr>
            </w:pPr>
            <w:r w:rsidRPr="005E1334">
              <w:rPr>
                <w:sz w:val="20"/>
                <w:szCs w:val="20"/>
              </w:rPr>
              <w:t>На левом верхнем кармане логотип.</w:t>
            </w:r>
          </w:p>
          <w:p w:rsidR="005E1334" w:rsidRPr="005E1334" w:rsidRDefault="005E1334" w:rsidP="005E1334">
            <w:pPr>
              <w:jc w:val="center"/>
              <w:rPr>
                <w:sz w:val="20"/>
                <w:szCs w:val="20"/>
              </w:rPr>
            </w:pPr>
            <w:r w:rsidRPr="005E1334">
              <w:rPr>
                <w:sz w:val="20"/>
                <w:szCs w:val="20"/>
              </w:rPr>
              <w:t xml:space="preserve">На </w:t>
            </w:r>
            <w:proofErr w:type="spellStart"/>
            <w:r w:rsidRPr="005E1334">
              <w:rPr>
                <w:sz w:val="20"/>
                <w:szCs w:val="20"/>
              </w:rPr>
              <w:t>спике</w:t>
            </w:r>
            <w:proofErr w:type="spellEnd"/>
            <w:r w:rsidRPr="005E1334">
              <w:rPr>
                <w:sz w:val="20"/>
                <w:szCs w:val="20"/>
              </w:rPr>
              <w:t xml:space="preserve"> светоотражающая полоса.</w:t>
            </w:r>
          </w:p>
          <w:p w:rsidR="005E1334" w:rsidRPr="005E1334" w:rsidRDefault="005E1334" w:rsidP="005E1334">
            <w:pPr>
              <w:jc w:val="center"/>
              <w:rPr>
                <w:sz w:val="20"/>
                <w:szCs w:val="20"/>
              </w:rPr>
            </w:pP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p w:rsidR="005E1334" w:rsidRPr="005E1334" w:rsidRDefault="005E1334" w:rsidP="005E1334">
            <w:pPr>
              <w:jc w:val="center"/>
              <w:rPr>
                <w:sz w:val="20"/>
                <w:szCs w:val="20"/>
              </w:rPr>
            </w:pP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4</w:t>
            </w:r>
          </w:p>
        </w:tc>
        <w:tc>
          <w:tcPr>
            <w:tcW w:w="141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p w:rsidR="005E1334" w:rsidRPr="005E1334" w:rsidRDefault="005E1334" w:rsidP="005E1334">
            <w:pPr>
              <w:jc w:val="center"/>
              <w:rPr>
                <w:sz w:val="20"/>
                <w:szCs w:val="20"/>
              </w:rPr>
            </w:pPr>
          </w:p>
          <w:p w:rsidR="005E1334" w:rsidRPr="005E1334" w:rsidRDefault="005E1334" w:rsidP="005E1334">
            <w:pPr>
              <w:jc w:val="center"/>
              <w:rPr>
                <w:sz w:val="20"/>
                <w:szCs w:val="20"/>
              </w:rPr>
            </w:pPr>
          </w:p>
        </w:tc>
      </w:tr>
      <w:tr w:rsidR="005E1334" w:rsidRPr="005E1334" w:rsidTr="00AC0DDA">
        <w:trPr>
          <w:trHeight w:val="2252"/>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3</w:t>
            </w:r>
          </w:p>
        </w:tc>
        <w:tc>
          <w:tcPr>
            <w:tcW w:w="4838" w:type="dxa"/>
          </w:tcPr>
          <w:p w:rsidR="005E1334" w:rsidRPr="005E1334" w:rsidRDefault="005E1334" w:rsidP="005E1334">
            <w:pPr>
              <w:jc w:val="center"/>
              <w:rPr>
                <w:sz w:val="20"/>
                <w:szCs w:val="20"/>
              </w:rPr>
            </w:pPr>
            <w:r w:rsidRPr="005E1334">
              <w:rPr>
                <w:sz w:val="20"/>
                <w:szCs w:val="20"/>
              </w:rPr>
              <w:t>Костюм зимний</w:t>
            </w:r>
          </w:p>
          <w:p w:rsidR="005E1334" w:rsidRPr="005E1334" w:rsidRDefault="005E1334" w:rsidP="005E1334">
            <w:pPr>
              <w:jc w:val="center"/>
              <w:rPr>
                <w:sz w:val="20"/>
                <w:szCs w:val="20"/>
              </w:rPr>
            </w:pPr>
            <w:r w:rsidRPr="005E1334">
              <w:rPr>
                <w:sz w:val="20"/>
                <w:szCs w:val="20"/>
              </w:rPr>
              <w:t>(</w:t>
            </w:r>
            <w:proofErr w:type="spellStart"/>
            <w:r w:rsidRPr="005E1334">
              <w:rPr>
                <w:sz w:val="20"/>
                <w:szCs w:val="20"/>
              </w:rPr>
              <w:t>куртка+полукомбин</w:t>
            </w:r>
            <w:proofErr w:type="spellEnd"/>
            <w:r w:rsidRPr="005E1334">
              <w:rPr>
                <w:sz w:val="20"/>
                <w:szCs w:val="20"/>
              </w:rPr>
              <w:t>.) Ткань смесовая: хлопок-51%,п/э-49%,</w:t>
            </w:r>
          </w:p>
          <w:p w:rsidR="005E1334" w:rsidRPr="005E1334" w:rsidRDefault="005E1334" w:rsidP="005E1334">
            <w:pPr>
              <w:jc w:val="center"/>
              <w:rPr>
                <w:sz w:val="20"/>
                <w:szCs w:val="20"/>
              </w:rPr>
            </w:pPr>
            <w:r w:rsidRPr="005E1334">
              <w:rPr>
                <w:sz w:val="20"/>
                <w:szCs w:val="20"/>
              </w:rPr>
              <w:t>цвет васильковый,</w:t>
            </w:r>
          </w:p>
          <w:p w:rsidR="005E1334" w:rsidRPr="005E1334" w:rsidRDefault="005E1334" w:rsidP="005E1334">
            <w:pPr>
              <w:jc w:val="center"/>
              <w:rPr>
                <w:sz w:val="20"/>
                <w:szCs w:val="20"/>
              </w:rPr>
            </w:pPr>
            <w:r w:rsidRPr="005E1334">
              <w:rPr>
                <w:sz w:val="20"/>
                <w:szCs w:val="20"/>
              </w:rPr>
              <w:t>плотность 214-220г/кв.м.</w:t>
            </w:r>
          </w:p>
          <w:p w:rsidR="005E1334" w:rsidRPr="005E1334" w:rsidRDefault="005E1334" w:rsidP="005E1334">
            <w:pPr>
              <w:jc w:val="center"/>
              <w:rPr>
                <w:sz w:val="20"/>
                <w:szCs w:val="20"/>
              </w:rPr>
            </w:pPr>
            <w:r w:rsidRPr="005E1334">
              <w:rPr>
                <w:sz w:val="20"/>
                <w:szCs w:val="20"/>
              </w:rPr>
              <w:t>Куртка с потайной застежкой на пуговицах, с 4 накладными карманами «книжка»,</w:t>
            </w:r>
            <w:proofErr w:type="spellStart"/>
            <w:r w:rsidRPr="005E1334">
              <w:rPr>
                <w:sz w:val="20"/>
                <w:szCs w:val="20"/>
              </w:rPr>
              <w:t>утеплитель-синтепон</w:t>
            </w:r>
            <w:proofErr w:type="spellEnd"/>
            <w:r w:rsidRPr="005E1334">
              <w:rPr>
                <w:sz w:val="20"/>
                <w:szCs w:val="20"/>
              </w:rPr>
              <w:t xml:space="preserve"> 2 слоя, с отстегивающимся капюшоном и отстегивающейся стеганой на синтепоне в 2 слоя </w:t>
            </w:r>
            <w:proofErr w:type="spellStart"/>
            <w:r w:rsidRPr="005E1334">
              <w:rPr>
                <w:sz w:val="20"/>
                <w:szCs w:val="20"/>
              </w:rPr>
              <w:t>подладке.Крепление</w:t>
            </w:r>
            <w:proofErr w:type="spellEnd"/>
            <w:r w:rsidRPr="005E1334">
              <w:rPr>
                <w:sz w:val="20"/>
                <w:szCs w:val="20"/>
              </w:rPr>
              <w:t xml:space="preserve"> подкладки к куртке на </w:t>
            </w:r>
            <w:proofErr w:type="spellStart"/>
            <w:r w:rsidRPr="005E1334">
              <w:rPr>
                <w:sz w:val="20"/>
                <w:szCs w:val="20"/>
              </w:rPr>
              <w:lastRenderedPageBreak/>
              <w:t>молнии.На</w:t>
            </w:r>
            <w:proofErr w:type="spellEnd"/>
            <w:r w:rsidRPr="005E1334">
              <w:rPr>
                <w:sz w:val="20"/>
                <w:szCs w:val="20"/>
              </w:rPr>
              <w:t xml:space="preserve"> левом верхнем кармане </w:t>
            </w:r>
            <w:proofErr w:type="spellStart"/>
            <w:r w:rsidRPr="005E1334">
              <w:rPr>
                <w:sz w:val="20"/>
                <w:szCs w:val="20"/>
              </w:rPr>
              <w:t>логотип.На</w:t>
            </w:r>
            <w:proofErr w:type="spellEnd"/>
            <w:r w:rsidRPr="005E1334">
              <w:rPr>
                <w:sz w:val="20"/>
                <w:szCs w:val="20"/>
              </w:rPr>
              <w:t xml:space="preserve"> </w:t>
            </w:r>
            <w:proofErr w:type="spellStart"/>
            <w:r w:rsidRPr="005E1334">
              <w:rPr>
                <w:sz w:val="20"/>
                <w:szCs w:val="20"/>
              </w:rPr>
              <w:t>спике</w:t>
            </w:r>
            <w:proofErr w:type="spellEnd"/>
            <w:r w:rsidRPr="005E1334">
              <w:rPr>
                <w:sz w:val="20"/>
                <w:szCs w:val="20"/>
              </w:rPr>
              <w:t xml:space="preserve"> светоотражающая полоса.</w:t>
            </w:r>
          </w:p>
          <w:p w:rsidR="005E1334" w:rsidRPr="005E1334" w:rsidRDefault="005E1334" w:rsidP="005E1334">
            <w:pPr>
              <w:jc w:val="center"/>
              <w:rPr>
                <w:sz w:val="20"/>
                <w:szCs w:val="20"/>
              </w:rPr>
            </w:pPr>
            <w:r w:rsidRPr="005E1334">
              <w:rPr>
                <w:sz w:val="20"/>
                <w:szCs w:val="20"/>
              </w:rPr>
              <w:t xml:space="preserve">Полукомбинезон с центральной застежкой на пуговицах и бретелями (на резинке),застегиваются на пуговицы с накладными карманами спереди и боковыми карманами на </w:t>
            </w:r>
            <w:proofErr w:type="spellStart"/>
            <w:r w:rsidRPr="005E1334">
              <w:rPr>
                <w:sz w:val="20"/>
                <w:szCs w:val="20"/>
              </w:rPr>
              <w:t>брючинах.Утеплитель</w:t>
            </w:r>
            <w:proofErr w:type="spellEnd"/>
            <w:r w:rsidRPr="005E1334">
              <w:rPr>
                <w:sz w:val="20"/>
                <w:szCs w:val="20"/>
              </w:rPr>
              <w:t xml:space="preserve">- </w:t>
            </w:r>
            <w:proofErr w:type="spellStart"/>
            <w:r w:rsidRPr="005E1334">
              <w:rPr>
                <w:sz w:val="20"/>
                <w:szCs w:val="20"/>
              </w:rPr>
              <w:t>синтепон</w:t>
            </w:r>
            <w:proofErr w:type="spellEnd"/>
            <w:r w:rsidRPr="005E1334">
              <w:rPr>
                <w:sz w:val="20"/>
                <w:szCs w:val="20"/>
              </w:rPr>
              <w:t xml:space="preserve"> 2 </w:t>
            </w:r>
            <w:proofErr w:type="spellStart"/>
            <w:r w:rsidRPr="005E1334">
              <w:rPr>
                <w:sz w:val="20"/>
                <w:szCs w:val="20"/>
              </w:rPr>
              <w:t>слоя,широкий</w:t>
            </w:r>
            <w:proofErr w:type="spellEnd"/>
            <w:r w:rsidRPr="005E1334">
              <w:rPr>
                <w:sz w:val="20"/>
                <w:szCs w:val="20"/>
              </w:rPr>
              <w:t xml:space="preserve"> стеганый пояс.</w:t>
            </w:r>
          </w:p>
          <w:p w:rsidR="005E1334" w:rsidRPr="005E1334" w:rsidRDefault="005E1334" w:rsidP="005E1334">
            <w:pPr>
              <w:jc w:val="center"/>
              <w:rPr>
                <w:sz w:val="20"/>
                <w:szCs w:val="20"/>
              </w:rPr>
            </w:pP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43</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4.</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Куртка зимняя</w:t>
            </w:r>
          </w:p>
          <w:p w:rsidR="005E1334" w:rsidRPr="005E1334" w:rsidRDefault="005E1334" w:rsidP="005E1334">
            <w:pPr>
              <w:jc w:val="center"/>
              <w:rPr>
                <w:sz w:val="20"/>
                <w:szCs w:val="20"/>
              </w:rPr>
            </w:pPr>
            <w:r w:rsidRPr="005E1334">
              <w:rPr>
                <w:sz w:val="20"/>
                <w:szCs w:val="20"/>
              </w:rPr>
              <w:t>Ткань смесовая: хлопок-51%,п/э-49%,</w:t>
            </w:r>
          </w:p>
          <w:p w:rsidR="005E1334" w:rsidRPr="005E1334" w:rsidRDefault="005E1334" w:rsidP="005E1334">
            <w:pPr>
              <w:jc w:val="center"/>
              <w:rPr>
                <w:sz w:val="20"/>
                <w:szCs w:val="20"/>
              </w:rPr>
            </w:pPr>
            <w:r w:rsidRPr="005E1334">
              <w:rPr>
                <w:sz w:val="20"/>
                <w:szCs w:val="20"/>
              </w:rPr>
              <w:t>цвет васильковый,</w:t>
            </w:r>
          </w:p>
          <w:p w:rsidR="005E1334" w:rsidRPr="005E1334" w:rsidRDefault="005E1334" w:rsidP="005E1334">
            <w:pPr>
              <w:jc w:val="center"/>
              <w:rPr>
                <w:sz w:val="20"/>
                <w:szCs w:val="20"/>
              </w:rPr>
            </w:pPr>
            <w:r w:rsidRPr="005E1334">
              <w:rPr>
                <w:sz w:val="20"/>
                <w:szCs w:val="20"/>
              </w:rPr>
              <w:t>плотность 214-220г/кв.м.</w:t>
            </w:r>
          </w:p>
          <w:p w:rsidR="005E1334" w:rsidRPr="005E1334" w:rsidRDefault="005E1334" w:rsidP="005E1334">
            <w:pPr>
              <w:jc w:val="center"/>
              <w:rPr>
                <w:sz w:val="20"/>
                <w:szCs w:val="20"/>
              </w:rPr>
            </w:pPr>
            <w:r w:rsidRPr="005E1334">
              <w:rPr>
                <w:sz w:val="20"/>
                <w:szCs w:val="20"/>
              </w:rPr>
              <w:t>Куртка с потайной застежкой на пуговицах, с 4 накладными карманами «книжка»,</w:t>
            </w:r>
            <w:proofErr w:type="spellStart"/>
            <w:r w:rsidRPr="005E1334">
              <w:rPr>
                <w:sz w:val="20"/>
                <w:szCs w:val="20"/>
              </w:rPr>
              <w:t>утеплитель-синтепон</w:t>
            </w:r>
            <w:proofErr w:type="spellEnd"/>
            <w:r w:rsidRPr="005E1334">
              <w:rPr>
                <w:sz w:val="20"/>
                <w:szCs w:val="20"/>
              </w:rPr>
              <w:t xml:space="preserve"> 2 слоя, с отстегивающимся капюшоном и отстегивающейся стеганой на синтепоне в 2 слоя </w:t>
            </w:r>
            <w:proofErr w:type="spellStart"/>
            <w:r w:rsidRPr="005E1334">
              <w:rPr>
                <w:sz w:val="20"/>
                <w:szCs w:val="20"/>
              </w:rPr>
              <w:t>подладке.Крепление</w:t>
            </w:r>
            <w:proofErr w:type="spellEnd"/>
            <w:r w:rsidRPr="005E1334">
              <w:rPr>
                <w:sz w:val="20"/>
                <w:szCs w:val="20"/>
              </w:rPr>
              <w:t xml:space="preserve"> подкладки к куртке на </w:t>
            </w:r>
            <w:proofErr w:type="spellStart"/>
            <w:r w:rsidRPr="005E1334">
              <w:rPr>
                <w:sz w:val="20"/>
                <w:szCs w:val="20"/>
              </w:rPr>
              <w:t>молнии.На</w:t>
            </w:r>
            <w:proofErr w:type="spellEnd"/>
            <w:r w:rsidRPr="005E1334">
              <w:rPr>
                <w:sz w:val="20"/>
                <w:szCs w:val="20"/>
              </w:rPr>
              <w:t xml:space="preserve"> левом верхнем кармане </w:t>
            </w:r>
            <w:proofErr w:type="spellStart"/>
            <w:r w:rsidRPr="005E1334">
              <w:rPr>
                <w:sz w:val="20"/>
                <w:szCs w:val="20"/>
              </w:rPr>
              <w:t>логотип.На</w:t>
            </w:r>
            <w:proofErr w:type="spellEnd"/>
            <w:r w:rsidRPr="005E1334">
              <w:rPr>
                <w:sz w:val="20"/>
                <w:szCs w:val="20"/>
              </w:rPr>
              <w:t xml:space="preserve"> </w:t>
            </w:r>
            <w:proofErr w:type="spellStart"/>
            <w:r w:rsidRPr="005E1334">
              <w:rPr>
                <w:sz w:val="20"/>
                <w:szCs w:val="20"/>
              </w:rPr>
              <w:t>спике</w:t>
            </w:r>
            <w:proofErr w:type="spellEnd"/>
            <w:r w:rsidRPr="005E1334">
              <w:rPr>
                <w:sz w:val="20"/>
                <w:szCs w:val="20"/>
              </w:rPr>
              <w:t xml:space="preserve"> светоотражающая полоса.</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82</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5.</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Халат х/б</w:t>
            </w:r>
          </w:p>
          <w:p w:rsidR="005E1334" w:rsidRPr="005E1334" w:rsidRDefault="005E1334" w:rsidP="005E1334">
            <w:pPr>
              <w:jc w:val="center"/>
              <w:rPr>
                <w:sz w:val="20"/>
                <w:szCs w:val="20"/>
              </w:rPr>
            </w:pPr>
            <w:r w:rsidRPr="005E1334">
              <w:rPr>
                <w:sz w:val="20"/>
                <w:szCs w:val="20"/>
              </w:rPr>
              <w:t>Материал –диагональ, 240г/м2</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35</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6.</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Перчатки х/б с точечным</w:t>
            </w:r>
          </w:p>
          <w:p w:rsidR="005E1334" w:rsidRPr="005E1334" w:rsidRDefault="005E1334" w:rsidP="005E1334">
            <w:pPr>
              <w:jc w:val="center"/>
              <w:rPr>
                <w:sz w:val="20"/>
                <w:szCs w:val="20"/>
              </w:rPr>
            </w:pPr>
            <w:r w:rsidRPr="005E1334">
              <w:rPr>
                <w:sz w:val="20"/>
                <w:szCs w:val="20"/>
              </w:rPr>
              <w:t>покрытием</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1493</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7.</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Перчатки с </w:t>
            </w:r>
            <w:proofErr w:type="spellStart"/>
            <w:r w:rsidRPr="005E1334">
              <w:rPr>
                <w:sz w:val="20"/>
                <w:szCs w:val="20"/>
              </w:rPr>
              <w:t>полимерн</w:t>
            </w:r>
            <w:proofErr w:type="spellEnd"/>
            <w:r w:rsidRPr="005E1334">
              <w:rPr>
                <w:sz w:val="20"/>
                <w:szCs w:val="20"/>
              </w:rPr>
              <w:t>.</w:t>
            </w:r>
          </w:p>
          <w:p w:rsidR="005E1334" w:rsidRPr="005E1334" w:rsidRDefault="005E1334" w:rsidP="005E1334">
            <w:pPr>
              <w:jc w:val="center"/>
              <w:rPr>
                <w:sz w:val="20"/>
                <w:szCs w:val="20"/>
              </w:rPr>
            </w:pPr>
            <w:r w:rsidRPr="005E1334">
              <w:rPr>
                <w:sz w:val="20"/>
                <w:szCs w:val="20"/>
              </w:rPr>
              <w:t xml:space="preserve">покрытием </w:t>
            </w:r>
            <w:proofErr w:type="spellStart"/>
            <w:r w:rsidRPr="005E1334">
              <w:rPr>
                <w:sz w:val="20"/>
                <w:szCs w:val="20"/>
              </w:rPr>
              <w:t>морозостойк</w:t>
            </w:r>
            <w:proofErr w:type="spellEnd"/>
            <w:r w:rsidRPr="005E1334">
              <w:rPr>
                <w:sz w:val="20"/>
                <w:szCs w:val="20"/>
              </w:rPr>
              <w:t>.</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534</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8.</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Перчатки резиновые</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568</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9.</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Жилет сигнальный 2 класса защиты.</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102</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10.</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Плащ для защиты от воды</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26</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11.</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Перчатки с полимерным</w:t>
            </w:r>
          </w:p>
          <w:p w:rsidR="005E1334" w:rsidRPr="005E1334" w:rsidRDefault="005E1334" w:rsidP="005E1334">
            <w:pPr>
              <w:jc w:val="center"/>
              <w:rPr>
                <w:sz w:val="20"/>
                <w:szCs w:val="20"/>
              </w:rPr>
            </w:pPr>
            <w:r w:rsidRPr="005E1334">
              <w:rPr>
                <w:sz w:val="20"/>
                <w:szCs w:val="20"/>
              </w:rPr>
              <w:t>покрытием</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1430</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12.</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Костюм сварщика летний</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13.</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Костюм сварщика</w:t>
            </w:r>
          </w:p>
          <w:p w:rsidR="005E1334" w:rsidRPr="005E1334" w:rsidRDefault="005E1334" w:rsidP="005E1334">
            <w:pPr>
              <w:jc w:val="center"/>
              <w:rPr>
                <w:sz w:val="20"/>
                <w:szCs w:val="20"/>
              </w:rPr>
            </w:pPr>
            <w:r w:rsidRPr="005E1334">
              <w:rPr>
                <w:sz w:val="20"/>
                <w:szCs w:val="20"/>
              </w:rPr>
              <w:t>утепленный</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14.</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Перчатки-краги для сварщика </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24</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15.</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Перчатки-краги для</w:t>
            </w:r>
          </w:p>
          <w:p w:rsidR="005E1334" w:rsidRPr="005E1334" w:rsidRDefault="005E1334" w:rsidP="005E1334">
            <w:pPr>
              <w:jc w:val="center"/>
              <w:rPr>
                <w:sz w:val="20"/>
                <w:szCs w:val="20"/>
              </w:rPr>
            </w:pPr>
            <w:r w:rsidRPr="005E1334">
              <w:rPr>
                <w:sz w:val="20"/>
                <w:szCs w:val="20"/>
              </w:rPr>
              <w:t>сварщика утепленные</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6</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16.</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Костюм летний </w:t>
            </w:r>
            <w:proofErr w:type="spellStart"/>
            <w:r w:rsidRPr="005E1334">
              <w:rPr>
                <w:sz w:val="20"/>
                <w:szCs w:val="20"/>
              </w:rPr>
              <w:t>кислото</w:t>
            </w:r>
            <w:proofErr w:type="spellEnd"/>
            <w:r w:rsidRPr="005E1334">
              <w:rPr>
                <w:sz w:val="20"/>
                <w:szCs w:val="20"/>
              </w:rPr>
              <w:t>-</w:t>
            </w:r>
          </w:p>
          <w:p w:rsidR="005E1334" w:rsidRPr="005E1334" w:rsidRDefault="005E1334" w:rsidP="005E1334">
            <w:pPr>
              <w:jc w:val="center"/>
              <w:rPr>
                <w:sz w:val="20"/>
                <w:szCs w:val="20"/>
              </w:rPr>
            </w:pPr>
            <w:proofErr w:type="spellStart"/>
            <w:r w:rsidRPr="005E1334">
              <w:rPr>
                <w:sz w:val="20"/>
                <w:szCs w:val="20"/>
              </w:rPr>
              <w:t>щелочестойкий</w:t>
            </w:r>
            <w:proofErr w:type="spellEnd"/>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17.</w:t>
            </w:r>
          </w:p>
        </w:tc>
        <w:tc>
          <w:tcPr>
            <w:tcW w:w="4838" w:type="dxa"/>
          </w:tcPr>
          <w:p w:rsidR="005E1334" w:rsidRPr="005E1334" w:rsidRDefault="005E1334" w:rsidP="005E1334">
            <w:pPr>
              <w:jc w:val="center"/>
              <w:rPr>
                <w:sz w:val="20"/>
                <w:szCs w:val="20"/>
              </w:rPr>
            </w:pPr>
            <w:r w:rsidRPr="005E1334">
              <w:rPr>
                <w:sz w:val="20"/>
                <w:szCs w:val="20"/>
              </w:rPr>
              <w:t xml:space="preserve">Фартук </w:t>
            </w:r>
            <w:proofErr w:type="spellStart"/>
            <w:r w:rsidRPr="005E1334">
              <w:rPr>
                <w:sz w:val="20"/>
                <w:szCs w:val="20"/>
              </w:rPr>
              <w:t>кислотовлагоустойч</w:t>
            </w:r>
            <w:proofErr w:type="spellEnd"/>
            <w:r w:rsidRPr="005E1334">
              <w:rPr>
                <w:sz w:val="20"/>
                <w:szCs w:val="20"/>
              </w:rPr>
              <w:t>.</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18.</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Перчатки резиновые</w:t>
            </w:r>
          </w:p>
          <w:p w:rsidR="005E1334" w:rsidRPr="005E1334" w:rsidRDefault="005E1334" w:rsidP="005E1334">
            <w:pPr>
              <w:jc w:val="center"/>
              <w:rPr>
                <w:sz w:val="20"/>
                <w:szCs w:val="20"/>
              </w:rPr>
            </w:pPr>
            <w:proofErr w:type="spellStart"/>
            <w:r w:rsidRPr="005E1334">
              <w:rPr>
                <w:sz w:val="20"/>
                <w:szCs w:val="20"/>
              </w:rPr>
              <w:t>кислотощелочестойкие</w:t>
            </w:r>
            <w:proofErr w:type="spellEnd"/>
            <w:r w:rsidRPr="005E1334">
              <w:rPr>
                <w:sz w:val="20"/>
                <w:szCs w:val="20"/>
              </w:rPr>
              <w:t>.</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пар</w:t>
            </w:r>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 xml:space="preserve">19. </w:t>
            </w:r>
          </w:p>
          <w:p w:rsidR="005E1334" w:rsidRPr="005E1334" w:rsidRDefault="005E1334" w:rsidP="005E1334">
            <w:pPr>
              <w:ind w:left="-85"/>
              <w:jc w:val="center"/>
              <w:rPr>
                <w:sz w:val="20"/>
                <w:szCs w:val="20"/>
              </w:rPr>
            </w:pP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Подшлемник под каску</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37</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20.</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Средство </w:t>
            </w:r>
            <w:proofErr w:type="spellStart"/>
            <w:r w:rsidRPr="005E1334">
              <w:rPr>
                <w:sz w:val="20"/>
                <w:szCs w:val="20"/>
              </w:rPr>
              <w:t>индив.для</w:t>
            </w:r>
            <w:proofErr w:type="spellEnd"/>
            <w:r w:rsidRPr="005E1334">
              <w:rPr>
                <w:sz w:val="20"/>
                <w:szCs w:val="20"/>
              </w:rPr>
              <w:t xml:space="preserve"> </w:t>
            </w:r>
          </w:p>
          <w:p w:rsidR="005E1334" w:rsidRPr="005E1334" w:rsidRDefault="005E1334" w:rsidP="005E1334">
            <w:pPr>
              <w:jc w:val="center"/>
              <w:rPr>
                <w:sz w:val="20"/>
                <w:szCs w:val="20"/>
              </w:rPr>
            </w:pPr>
            <w:r w:rsidRPr="005E1334">
              <w:rPr>
                <w:sz w:val="20"/>
                <w:szCs w:val="20"/>
              </w:rPr>
              <w:t>защиты органов дыхания</w:t>
            </w:r>
          </w:p>
          <w:p w:rsidR="005E1334" w:rsidRPr="005E1334" w:rsidRDefault="005E1334" w:rsidP="005E1334">
            <w:pPr>
              <w:jc w:val="center"/>
              <w:rPr>
                <w:sz w:val="20"/>
                <w:szCs w:val="20"/>
              </w:rPr>
            </w:pPr>
            <w:r w:rsidRPr="005E1334">
              <w:rPr>
                <w:sz w:val="20"/>
                <w:szCs w:val="20"/>
              </w:rPr>
              <w:t>(маска фильтрующая респиратор)</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200</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21.</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Щиток защитный лицевой термостойкий.</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45</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22.</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Нарукавники из </w:t>
            </w:r>
          </w:p>
          <w:p w:rsidR="005E1334" w:rsidRPr="005E1334" w:rsidRDefault="005E1334" w:rsidP="005E1334">
            <w:pPr>
              <w:jc w:val="center"/>
              <w:rPr>
                <w:sz w:val="20"/>
                <w:szCs w:val="20"/>
              </w:rPr>
            </w:pPr>
            <w:r w:rsidRPr="005E1334">
              <w:rPr>
                <w:sz w:val="20"/>
                <w:szCs w:val="20"/>
              </w:rPr>
              <w:t xml:space="preserve">полимерных </w:t>
            </w:r>
            <w:proofErr w:type="spellStart"/>
            <w:r w:rsidRPr="005E1334">
              <w:rPr>
                <w:sz w:val="20"/>
                <w:szCs w:val="20"/>
              </w:rPr>
              <w:t>метариалов</w:t>
            </w:r>
            <w:proofErr w:type="spellEnd"/>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4</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5E1334" w:rsidRPr="005E1334" w:rsidRDefault="005E1334"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23.</w:t>
            </w:r>
          </w:p>
        </w:tc>
        <w:tc>
          <w:tcPr>
            <w:tcW w:w="4838"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 xml:space="preserve">Маска сварщика </w:t>
            </w:r>
          </w:p>
          <w:p w:rsidR="005E1334" w:rsidRPr="005E1334" w:rsidRDefault="005E1334" w:rsidP="005E1334">
            <w:pPr>
              <w:jc w:val="center"/>
              <w:rPr>
                <w:sz w:val="20"/>
                <w:szCs w:val="20"/>
              </w:rPr>
            </w:pPr>
            <w:r w:rsidRPr="005E1334">
              <w:rPr>
                <w:sz w:val="20"/>
                <w:szCs w:val="20"/>
              </w:rPr>
              <w:t>«Хамелеон»</w:t>
            </w:r>
          </w:p>
        </w:tc>
        <w:tc>
          <w:tcPr>
            <w:tcW w:w="1134"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1</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5E1334" w:rsidRPr="005E1334" w:rsidTr="00AC0DDA">
        <w:trPr>
          <w:trHeight w:val="579"/>
        </w:trPr>
        <w:tc>
          <w:tcPr>
            <w:tcW w:w="747" w:type="dxa"/>
          </w:tcPr>
          <w:p w:rsidR="00AC0DDA" w:rsidRDefault="00AC0DDA" w:rsidP="005E1334">
            <w:pPr>
              <w:ind w:left="-85"/>
              <w:jc w:val="center"/>
              <w:rPr>
                <w:sz w:val="20"/>
                <w:szCs w:val="20"/>
              </w:rPr>
            </w:pPr>
          </w:p>
          <w:p w:rsidR="005E1334" w:rsidRPr="005E1334" w:rsidRDefault="005E1334" w:rsidP="005E1334">
            <w:pPr>
              <w:ind w:left="-85"/>
              <w:jc w:val="center"/>
              <w:rPr>
                <w:sz w:val="20"/>
                <w:szCs w:val="20"/>
              </w:rPr>
            </w:pPr>
            <w:r w:rsidRPr="005E1334">
              <w:rPr>
                <w:sz w:val="20"/>
                <w:szCs w:val="20"/>
              </w:rPr>
              <w:t>24</w:t>
            </w:r>
            <w:r w:rsidR="00AC0DDA">
              <w:rPr>
                <w:sz w:val="20"/>
                <w:szCs w:val="20"/>
              </w:rPr>
              <w:t>.</w:t>
            </w:r>
          </w:p>
        </w:tc>
        <w:tc>
          <w:tcPr>
            <w:tcW w:w="4838" w:type="dxa"/>
          </w:tcPr>
          <w:p w:rsidR="005E1334" w:rsidRPr="005E1334" w:rsidRDefault="005E1334" w:rsidP="005E1334">
            <w:pPr>
              <w:jc w:val="center"/>
              <w:rPr>
                <w:sz w:val="20"/>
                <w:szCs w:val="20"/>
              </w:rPr>
            </w:pPr>
            <w:r w:rsidRPr="005E1334">
              <w:rPr>
                <w:sz w:val="20"/>
                <w:szCs w:val="20"/>
              </w:rPr>
              <w:t>Костюм охранника</w:t>
            </w:r>
          </w:p>
          <w:p w:rsidR="005E1334" w:rsidRPr="005E1334" w:rsidRDefault="005E1334" w:rsidP="005E1334">
            <w:pPr>
              <w:jc w:val="center"/>
              <w:rPr>
                <w:sz w:val="20"/>
                <w:szCs w:val="20"/>
              </w:rPr>
            </w:pPr>
            <w:r w:rsidRPr="005E1334">
              <w:rPr>
                <w:sz w:val="20"/>
                <w:szCs w:val="20"/>
              </w:rPr>
              <w:t>(</w:t>
            </w:r>
            <w:proofErr w:type="spellStart"/>
            <w:r w:rsidRPr="005E1334">
              <w:rPr>
                <w:sz w:val="20"/>
                <w:szCs w:val="20"/>
              </w:rPr>
              <w:t>куртка+брюки</w:t>
            </w:r>
            <w:proofErr w:type="spellEnd"/>
            <w:r w:rsidRPr="005E1334">
              <w:rPr>
                <w:sz w:val="20"/>
                <w:szCs w:val="20"/>
              </w:rPr>
              <w:t>, цвет черный)</w:t>
            </w:r>
          </w:p>
        </w:tc>
        <w:tc>
          <w:tcPr>
            <w:tcW w:w="1134" w:type="dxa"/>
          </w:tcPr>
          <w:p w:rsidR="005E1334" w:rsidRPr="005E1334" w:rsidRDefault="005E1334" w:rsidP="005E1334">
            <w:pPr>
              <w:jc w:val="center"/>
              <w:rPr>
                <w:sz w:val="20"/>
                <w:szCs w:val="20"/>
              </w:rPr>
            </w:pPr>
            <w:proofErr w:type="spellStart"/>
            <w:r w:rsidRPr="005E1334">
              <w:rPr>
                <w:sz w:val="20"/>
                <w:szCs w:val="20"/>
              </w:rPr>
              <w:t>шт</w:t>
            </w:r>
            <w:proofErr w:type="spellEnd"/>
          </w:p>
        </w:tc>
        <w:tc>
          <w:tcPr>
            <w:tcW w:w="1276" w:type="dxa"/>
          </w:tcPr>
          <w:p w:rsidR="005E1334" w:rsidRPr="005E1334" w:rsidRDefault="005E1334" w:rsidP="005E1334">
            <w:pPr>
              <w:jc w:val="center"/>
              <w:rPr>
                <w:sz w:val="20"/>
                <w:szCs w:val="20"/>
              </w:rPr>
            </w:pPr>
          </w:p>
          <w:p w:rsidR="005E1334" w:rsidRPr="005E1334" w:rsidRDefault="005E1334" w:rsidP="005E1334">
            <w:pPr>
              <w:jc w:val="center"/>
              <w:rPr>
                <w:sz w:val="20"/>
                <w:szCs w:val="20"/>
              </w:rPr>
            </w:pPr>
            <w:r w:rsidRPr="005E1334">
              <w:rPr>
                <w:sz w:val="20"/>
                <w:szCs w:val="20"/>
              </w:rPr>
              <w:t>4</w:t>
            </w:r>
          </w:p>
        </w:tc>
        <w:tc>
          <w:tcPr>
            <w:tcW w:w="1418" w:type="dxa"/>
          </w:tcPr>
          <w:p w:rsidR="005E1334" w:rsidRPr="005E1334" w:rsidRDefault="005E1334" w:rsidP="005E1334">
            <w:pPr>
              <w:jc w:val="center"/>
              <w:rPr>
                <w:sz w:val="20"/>
                <w:szCs w:val="20"/>
              </w:rPr>
            </w:pPr>
          </w:p>
        </w:tc>
        <w:tc>
          <w:tcPr>
            <w:tcW w:w="1417" w:type="dxa"/>
          </w:tcPr>
          <w:p w:rsidR="005E1334" w:rsidRPr="005E1334" w:rsidRDefault="005E1334" w:rsidP="005E1334">
            <w:pPr>
              <w:jc w:val="center"/>
              <w:rPr>
                <w:sz w:val="20"/>
                <w:szCs w:val="20"/>
              </w:rPr>
            </w:pPr>
          </w:p>
        </w:tc>
        <w:tc>
          <w:tcPr>
            <w:tcW w:w="3803" w:type="dxa"/>
          </w:tcPr>
          <w:p w:rsidR="00AC0DDA" w:rsidRPr="002F691E" w:rsidRDefault="00AC0DDA" w:rsidP="00AC0DDA">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5E1334" w:rsidRPr="005E1334" w:rsidRDefault="00AC0DDA" w:rsidP="00AC0DDA">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bl>
    <w:p w:rsidR="005E1334" w:rsidRDefault="005E1334" w:rsidP="005E1334">
      <w:pPr>
        <w:tabs>
          <w:tab w:val="left" w:pos="1095"/>
        </w:tabs>
      </w:pPr>
    </w:p>
    <w:tbl>
      <w:tblPr>
        <w:tblpPr w:leftFromText="180" w:rightFromText="180" w:vertAnchor="text" w:horzAnchor="margin" w:tblpX="250" w:tblpY="433"/>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7455"/>
      </w:tblGrid>
      <w:tr w:rsidR="00AC0DDA" w:rsidRPr="00A75A4E" w:rsidTr="00AC0DDA">
        <w:trPr>
          <w:trHeight w:val="223"/>
        </w:trPr>
        <w:tc>
          <w:tcPr>
            <w:tcW w:w="7088" w:type="dxa"/>
            <w:shd w:val="clear" w:color="auto" w:fill="auto"/>
          </w:tcPr>
          <w:p w:rsidR="00AC0DDA" w:rsidRPr="00A75A4E" w:rsidRDefault="00AC0DDA" w:rsidP="00AC0DDA">
            <w:pPr>
              <w:suppressAutoHyphens/>
              <w:ind w:firstLine="567"/>
              <w:jc w:val="center"/>
              <w:rPr>
                <w:b/>
                <w:bCs/>
              </w:rPr>
            </w:pPr>
            <w:r w:rsidRPr="00A75A4E">
              <w:t xml:space="preserve">        </w:t>
            </w:r>
            <w:r>
              <w:t xml:space="preserve"> </w:t>
            </w:r>
            <w:r w:rsidRPr="00A75A4E">
              <w:t xml:space="preserve">  </w:t>
            </w:r>
            <w:r w:rsidRPr="00A75A4E">
              <w:rPr>
                <w:b/>
                <w:bCs/>
              </w:rPr>
              <w:t xml:space="preserve">« Заказчик»                                                                         </w:t>
            </w:r>
            <w:r>
              <w:rPr>
                <w:b/>
                <w:bCs/>
              </w:rPr>
              <w:t xml:space="preserve">                                </w:t>
            </w:r>
            <w:r w:rsidRPr="00A75A4E">
              <w:rPr>
                <w:b/>
                <w:bCs/>
              </w:rPr>
              <w:t>АО  «Псковэнергоагент»</w:t>
            </w:r>
          </w:p>
          <w:p w:rsidR="00AC0DDA" w:rsidRPr="003B5E67" w:rsidRDefault="00AC0DDA" w:rsidP="00AC0DDA">
            <w:pPr>
              <w:suppressAutoHyphens/>
              <w:rPr>
                <w:bCs/>
                <w:sz w:val="20"/>
                <w:szCs w:val="20"/>
              </w:rPr>
            </w:pPr>
            <w:r>
              <w:rPr>
                <w:bCs/>
              </w:rPr>
              <w:t xml:space="preserve"> </w:t>
            </w:r>
            <w:r w:rsidRPr="003B5E67">
              <w:rPr>
                <w:bCs/>
                <w:sz w:val="20"/>
                <w:szCs w:val="20"/>
              </w:rPr>
              <w:t xml:space="preserve">180006г.Псков, </w:t>
            </w:r>
            <w:proofErr w:type="spellStart"/>
            <w:r w:rsidRPr="003B5E67">
              <w:rPr>
                <w:bCs/>
                <w:sz w:val="20"/>
                <w:szCs w:val="20"/>
              </w:rPr>
              <w:t>ул</w:t>
            </w:r>
            <w:proofErr w:type="spellEnd"/>
            <w:r w:rsidRPr="003B5E67">
              <w:rPr>
                <w:bCs/>
                <w:sz w:val="20"/>
                <w:szCs w:val="20"/>
              </w:rPr>
              <w:t xml:space="preserve"> Старотекстильная,д.32                        </w:t>
            </w:r>
          </w:p>
          <w:p w:rsidR="00AC0DDA" w:rsidRPr="003B5E67" w:rsidRDefault="00AC0DDA" w:rsidP="00AC0DDA">
            <w:pPr>
              <w:suppressAutoHyphens/>
              <w:rPr>
                <w:bCs/>
                <w:sz w:val="20"/>
                <w:szCs w:val="20"/>
              </w:rPr>
            </w:pPr>
            <w:r w:rsidRPr="003B5E67">
              <w:rPr>
                <w:bCs/>
                <w:sz w:val="20"/>
                <w:szCs w:val="20"/>
              </w:rPr>
              <w:t xml:space="preserve"> р/с40702810551010103844     в Псковском  отделении  №8630 </w:t>
            </w:r>
          </w:p>
          <w:p w:rsidR="00AC0DDA" w:rsidRPr="003B5E67" w:rsidRDefault="00AC0DDA" w:rsidP="00AC0DDA">
            <w:pPr>
              <w:suppressAutoHyphens/>
              <w:rPr>
                <w:bCs/>
                <w:sz w:val="20"/>
                <w:szCs w:val="20"/>
              </w:rPr>
            </w:pPr>
            <w:r w:rsidRPr="003B5E67">
              <w:rPr>
                <w:bCs/>
                <w:sz w:val="20"/>
                <w:szCs w:val="20"/>
              </w:rPr>
              <w:t xml:space="preserve">ПАО Сбербанка РФ г. Псков                                        </w:t>
            </w:r>
          </w:p>
          <w:p w:rsidR="00AC0DDA" w:rsidRPr="003B5E67" w:rsidRDefault="00AC0DDA" w:rsidP="00AC0DDA">
            <w:pPr>
              <w:suppressAutoHyphens/>
              <w:rPr>
                <w:bCs/>
                <w:sz w:val="20"/>
                <w:szCs w:val="20"/>
              </w:rPr>
            </w:pPr>
            <w:r w:rsidRPr="003B5E67">
              <w:rPr>
                <w:bCs/>
                <w:sz w:val="20"/>
                <w:szCs w:val="20"/>
              </w:rPr>
              <w:t xml:space="preserve"> к/с30101810300000000602                                                </w:t>
            </w:r>
          </w:p>
          <w:p w:rsidR="00AC0DDA" w:rsidRPr="003B5E67" w:rsidRDefault="00AC0DDA" w:rsidP="00AC0DDA">
            <w:pPr>
              <w:suppressAutoHyphens/>
              <w:rPr>
                <w:bCs/>
                <w:sz w:val="20"/>
                <w:szCs w:val="20"/>
              </w:rPr>
            </w:pPr>
            <w:r w:rsidRPr="003B5E67">
              <w:rPr>
                <w:bCs/>
                <w:sz w:val="20"/>
                <w:szCs w:val="20"/>
              </w:rPr>
              <w:t xml:space="preserve"> ИНН 6027084023                                                         </w:t>
            </w:r>
          </w:p>
          <w:p w:rsidR="00AC0DDA" w:rsidRPr="003B5E67" w:rsidRDefault="00AC0DDA" w:rsidP="00AC0DDA">
            <w:pPr>
              <w:suppressAutoHyphens/>
              <w:rPr>
                <w:bCs/>
                <w:sz w:val="20"/>
                <w:szCs w:val="20"/>
              </w:rPr>
            </w:pPr>
            <w:r w:rsidRPr="003B5E67">
              <w:rPr>
                <w:bCs/>
                <w:sz w:val="20"/>
                <w:szCs w:val="20"/>
              </w:rPr>
              <w:t xml:space="preserve"> БИК 045805602                                                            </w:t>
            </w:r>
          </w:p>
          <w:p w:rsidR="00AC0DDA" w:rsidRPr="003B5E67" w:rsidRDefault="00AC0DDA" w:rsidP="00AC0DDA">
            <w:pPr>
              <w:suppressAutoHyphens/>
              <w:rPr>
                <w:bCs/>
                <w:sz w:val="20"/>
                <w:szCs w:val="20"/>
              </w:rPr>
            </w:pPr>
            <w:r w:rsidRPr="003B5E67">
              <w:rPr>
                <w:bCs/>
                <w:sz w:val="20"/>
                <w:szCs w:val="20"/>
              </w:rPr>
              <w:t xml:space="preserve">КПП 602701001                                                           </w:t>
            </w:r>
          </w:p>
          <w:p w:rsidR="00AC0DDA" w:rsidRPr="003B5E67" w:rsidRDefault="00AC0DDA" w:rsidP="00AC0DDA">
            <w:pPr>
              <w:suppressAutoHyphens/>
              <w:rPr>
                <w:bCs/>
                <w:sz w:val="20"/>
                <w:szCs w:val="20"/>
              </w:rPr>
            </w:pPr>
            <w:r w:rsidRPr="003B5E67">
              <w:rPr>
                <w:bCs/>
                <w:sz w:val="20"/>
                <w:szCs w:val="20"/>
              </w:rPr>
              <w:t>ОКВЭД:46.18.99</w:t>
            </w:r>
          </w:p>
          <w:p w:rsidR="00AC0DDA" w:rsidRPr="003B5E67" w:rsidRDefault="00AC0DDA" w:rsidP="00AC0DDA">
            <w:pPr>
              <w:suppressAutoHyphens/>
              <w:rPr>
                <w:bCs/>
                <w:sz w:val="20"/>
                <w:szCs w:val="20"/>
              </w:rPr>
            </w:pPr>
            <w:r w:rsidRPr="003B5E67">
              <w:rPr>
                <w:bCs/>
                <w:sz w:val="20"/>
                <w:szCs w:val="20"/>
              </w:rPr>
              <w:t xml:space="preserve">ОГРН 1046000314249  ОКПО 12085467     </w:t>
            </w:r>
          </w:p>
          <w:p w:rsidR="00AC0DDA" w:rsidRPr="00A75A4E" w:rsidRDefault="00AC0DDA" w:rsidP="00AC0DDA">
            <w:pPr>
              <w:suppressAutoHyphens/>
              <w:rPr>
                <w:bCs/>
              </w:rPr>
            </w:pPr>
            <w:r w:rsidRPr="00A75A4E">
              <w:rPr>
                <w:bCs/>
              </w:rPr>
              <w:lastRenderedPageBreak/>
              <w:t xml:space="preserve">                                                  </w:t>
            </w:r>
          </w:p>
          <w:p w:rsidR="00AC0DDA" w:rsidRPr="00A75A4E" w:rsidRDefault="00AC0DDA" w:rsidP="00AC0DDA">
            <w:pPr>
              <w:suppressAutoHyphens/>
              <w:ind w:firstLine="567"/>
              <w:rPr>
                <w:b/>
                <w:bCs/>
              </w:rPr>
            </w:pPr>
            <w:r w:rsidRPr="00A75A4E">
              <w:rPr>
                <w:b/>
                <w:bCs/>
              </w:rPr>
              <w:t xml:space="preserve">        _____________       </w:t>
            </w:r>
            <w:r>
              <w:rPr>
                <w:b/>
                <w:bCs/>
              </w:rPr>
              <w:t>Д.А. Шутов</w:t>
            </w:r>
            <w:r w:rsidRPr="00A75A4E">
              <w:rPr>
                <w:b/>
                <w:bCs/>
              </w:rPr>
              <w:t xml:space="preserve">                                               </w:t>
            </w:r>
          </w:p>
          <w:p w:rsidR="00AC0DDA" w:rsidRPr="00A75A4E" w:rsidRDefault="00AC0DDA" w:rsidP="00AC0DDA">
            <w:pPr>
              <w:suppressAutoHyphens/>
              <w:ind w:firstLine="567"/>
              <w:rPr>
                <w:bCs/>
              </w:rPr>
            </w:pPr>
            <w:r w:rsidRPr="00A75A4E">
              <w:rPr>
                <w:bCs/>
              </w:rPr>
              <w:t xml:space="preserve">            </w:t>
            </w:r>
          </w:p>
          <w:p w:rsidR="00AC0DDA" w:rsidRPr="00A75A4E" w:rsidRDefault="00AC0DDA" w:rsidP="00AC0DDA">
            <w:pPr>
              <w:suppressAutoHyphens/>
              <w:ind w:firstLine="567"/>
              <w:rPr>
                <w:bCs/>
              </w:rPr>
            </w:pPr>
          </w:p>
        </w:tc>
        <w:tc>
          <w:tcPr>
            <w:tcW w:w="7455" w:type="dxa"/>
            <w:shd w:val="clear" w:color="auto" w:fill="auto"/>
          </w:tcPr>
          <w:p w:rsidR="00AC0DDA" w:rsidRPr="00A75A4E" w:rsidRDefault="00AC0DDA" w:rsidP="00AC0DDA">
            <w:pPr>
              <w:suppressAutoHyphens/>
              <w:ind w:firstLine="567"/>
              <w:jc w:val="center"/>
              <w:rPr>
                <w:b/>
                <w:bCs/>
              </w:rPr>
            </w:pPr>
            <w:r w:rsidRPr="00A75A4E">
              <w:rPr>
                <w:b/>
                <w:bCs/>
              </w:rPr>
              <w:lastRenderedPageBreak/>
              <w:t>«Поставщик»</w:t>
            </w:r>
          </w:p>
          <w:p w:rsidR="00AC0DDA" w:rsidRPr="003B5E67" w:rsidRDefault="00AC0DDA" w:rsidP="00AC0DDA">
            <w:pPr>
              <w:suppressAutoHyphens/>
              <w:ind w:firstLine="567"/>
              <w:rPr>
                <w:b/>
                <w:bCs/>
                <w:sz w:val="20"/>
                <w:szCs w:val="20"/>
              </w:rPr>
            </w:pPr>
            <w:r w:rsidRPr="003B5E67">
              <w:rPr>
                <w:b/>
                <w:bCs/>
                <w:sz w:val="20"/>
                <w:szCs w:val="20"/>
              </w:rPr>
              <w:t xml:space="preserve">          ___________________________</w:t>
            </w:r>
          </w:p>
          <w:p w:rsidR="00AC0DDA" w:rsidRPr="003B5E67" w:rsidRDefault="00AC0DDA" w:rsidP="00AC0DDA">
            <w:pPr>
              <w:suppressAutoHyphens/>
              <w:ind w:firstLine="567"/>
              <w:rPr>
                <w:bCs/>
                <w:sz w:val="20"/>
                <w:szCs w:val="20"/>
              </w:rPr>
            </w:pPr>
            <w:r w:rsidRPr="003B5E67">
              <w:rPr>
                <w:bCs/>
                <w:sz w:val="20"/>
                <w:szCs w:val="20"/>
              </w:rPr>
              <w:t xml:space="preserve">        _____________________________</w:t>
            </w:r>
          </w:p>
          <w:p w:rsidR="00AC0DDA" w:rsidRPr="003B5E67" w:rsidRDefault="00AC0DDA" w:rsidP="00AC0DDA">
            <w:pPr>
              <w:suppressAutoHyphens/>
              <w:rPr>
                <w:bCs/>
                <w:sz w:val="20"/>
                <w:szCs w:val="20"/>
              </w:rPr>
            </w:pPr>
            <w:r w:rsidRPr="003B5E67">
              <w:rPr>
                <w:bCs/>
                <w:sz w:val="20"/>
                <w:szCs w:val="20"/>
              </w:rPr>
              <w:t xml:space="preserve">БИК </w:t>
            </w:r>
          </w:p>
          <w:p w:rsidR="00AC0DDA" w:rsidRPr="003B5E67" w:rsidRDefault="00AC0DDA" w:rsidP="00AC0DDA">
            <w:pPr>
              <w:suppressAutoHyphens/>
              <w:rPr>
                <w:bCs/>
                <w:sz w:val="20"/>
                <w:szCs w:val="20"/>
              </w:rPr>
            </w:pPr>
            <w:r>
              <w:rPr>
                <w:bCs/>
                <w:sz w:val="20"/>
                <w:szCs w:val="20"/>
              </w:rPr>
              <w:t>ИНН/</w:t>
            </w:r>
            <w:r w:rsidRPr="003B5E67">
              <w:rPr>
                <w:bCs/>
                <w:sz w:val="20"/>
                <w:szCs w:val="20"/>
              </w:rPr>
              <w:t xml:space="preserve"> КПП </w:t>
            </w:r>
          </w:p>
          <w:p w:rsidR="00AC0DDA" w:rsidRPr="003B5E67" w:rsidRDefault="00AC0DDA" w:rsidP="00AC0DDA">
            <w:pPr>
              <w:suppressAutoHyphens/>
              <w:rPr>
                <w:bCs/>
                <w:sz w:val="20"/>
                <w:szCs w:val="20"/>
              </w:rPr>
            </w:pPr>
            <w:r w:rsidRPr="003B5E67">
              <w:rPr>
                <w:bCs/>
                <w:sz w:val="20"/>
                <w:szCs w:val="20"/>
              </w:rPr>
              <w:t xml:space="preserve">ОКПО </w:t>
            </w:r>
          </w:p>
          <w:p w:rsidR="00AC0DDA" w:rsidRPr="003B5E67" w:rsidRDefault="00AC0DDA" w:rsidP="00AC0DDA">
            <w:pPr>
              <w:suppressAutoHyphens/>
              <w:rPr>
                <w:bCs/>
                <w:sz w:val="20"/>
                <w:szCs w:val="20"/>
              </w:rPr>
            </w:pPr>
            <w:r w:rsidRPr="003B5E67">
              <w:rPr>
                <w:bCs/>
                <w:sz w:val="20"/>
                <w:szCs w:val="20"/>
              </w:rPr>
              <w:t>ОКВЭД</w:t>
            </w:r>
          </w:p>
          <w:p w:rsidR="00AC0DDA" w:rsidRPr="003B5E67" w:rsidRDefault="00AC0DDA" w:rsidP="00AC0DDA">
            <w:pPr>
              <w:suppressAutoHyphens/>
              <w:rPr>
                <w:bCs/>
                <w:sz w:val="20"/>
                <w:szCs w:val="20"/>
              </w:rPr>
            </w:pPr>
            <w:r w:rsidRPr="003B5E67">
              <w:rPr>
                <w:bCs/>
                <w:sz w:val="20"/>
                <w:szCs w:val="20"/>
              </w:rPr>
              <w:t>ОГРН</w:t>
            </w:r>
          </w:p>
          <w:p w:rsidR="00AC0DDA" w:rsidRPr="00A75A4E" w:rsidRDefault="00AC0DDA" w:rsidP="00AC0DDA">
            <w:pPr>
              <w:suppressAutoHyphens/>
              <w:rPr>
                <w:bCs/>
              </w:rPr>
            </w:pPr>
          </w:p>
          <w:p w:rsidR="00AC0DDA" w:rsidRDefault="00AC0DDA" w:rsidP="00AC0DDA">
            <w:pPr>
              <w:suppressAutoHyphens/>
              <w:ind w:firstLine="567"/>
              <w:rPr>
                <w:bCs/>
              </w:rPr>
            </w:pPr>
          </w:p>
          <w:p w:rsidR="00AC0DDA" w:rsidRPr="00A75A4E" w:rsidRDefault="00AC0DDA" w:rsidP="00AC0DDA">
            <w:pPr>
              <w:suppressAutoHyphens/>
              <w:ind w:firstLine="567"/>
              <w:rPr>
                <w:bCs/>
              </w:rPr>
            </w:pPr>
          </w:p>
          <w:p w:rsidR="00AC0DDA" w:rsidRPr="00A75A4E" w:rsidRDefault="00AC0DDA" w:rsidP="00AC0DDA">
            <w:pPr>
              <w:suppressAutoHyphens/>
              <w:ind w:firstLine="567"/>
              <w:rPr>
                <w:b/>
                <w:bCs/>
              </w:rPr>
            </w:pPr>
            <w:r w:rsidRPr="00A75A4E">
              <w:rPr>
                <w:b/>
                <w:bCs/>
              </w:rPr>
              <w:lastRenderedPageBreak/>
              <w:t xml:space="preserve">         ________________________</w:t>
            </w:r>
          </w:p>
          <w:p w:rsidR="00AC0DDA" w:rsidRPr="00A75A4E" w:rsidRDefault="00AC0DDA" w:rsidP="00AC0DDA">
            <w:pPr>
              <w:suppressAutoHyphens/>
              <w:ind w:firstLine="567"/>
              <w:rPr>
                <w:bCs/>
              </w:rPr>
            </w:pPr>
            <w:r w:rsidRPr="00A75A4E">
              <w:rPr>
                <w:bCs/>
              </w:rPr>
              <w:t xml:space="preserve">           </w:t>
            </w:r>
          </w:p>
          <w:p w:rsidR="00AC0DDA" w:rsidRDefault="00AC0DDA" w:rsidP="00AC0DDA">
            <w:pPr>
              <w:suppressAutoHyphens/>
              <w:ind w:firstLine="567"/>
              <w:rPr>
                <w:bCs/>
              </w:rPr>
            </w:pPr>
          </w:p>
          <w:p w:rsidR="00AC0DDA" w:rsidRPr="00A75A4E" w:rsidRDefault="00AC0DDA" w:rsidP="00AC0DDA">
            <w:pPr>
              <w:suppressAutoHyphens/>
              <w:ind w:firstLine="567"/>
              <w:rPr>
                <w:bCs/>
              </w:rPr>
            </w:pPr>
          </w:p>
        </w:tc>
      </w:tr>
    </w:tbl>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Pr="00DB71DF" w:rsidRDefault="005E1334" w:rsidP="005E1334">
      <w:pPr>
        <w:jc w:val="right"/>
      </w:pPr>
    </w:p>
    <w:p w:rsidR="005E1334" w:rsidRDefault="005E1334" w:rsidP="005E1334"/>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jc w:val="right"/>
      </w:pPr>
    </w:p>
    <w:p w:rsidR="005E1334" w:rsidRDefault="005E1334" w:rsidP="005E1334">
      <w:pPr>
        <w:spacing w:line="360" w:lineRule="auto"/>
        <w:ind w:firstLine="567"/>
        <w:jc w:val="center"/>
        <w:rPr>
          <w:sz w:val="28"/>
          <w:szCs w:val="28"/>
        </w:rPr>
      </w:pPr>
    </w:p>
    <w:p w:rsidR="00AC0DDA" w:rsidRDefault="00AC0DDA" w:rsidP="005E1334">
      <w:pPr>
        <w:spacing w:line="360" w:lineRule="auto"/>
        <w:ind w:firstLine="567"/>
        <w:jc w:val="center"/>
        <w:rPr>
          <w:sz w:val="28"/>
          <w:szCs w:val="28"/>
        </w:rPr>
      </w:pPr>
    </w:p>
    <w:p w:rsidR="00AC0DDA" w:rsidRDefault="00AC0DDA" w:rsidP="005E1334">
      <w:pPr>
        <w:spacing w:line="360" w:lineRule="auto"/>
        <w:ind w:firstLine="567"/>
        <w:jc w:val="center"/>
        <w:rPr>
          <w:sz w:val="28"/>
          <w:szCs w:val="28"/>
        </w:rPr>
      </w:pPr>
    </w:p>
    <w:p w:rsidR="00AC0DDA" w:rsidRDefault="00AC0DDA" w:rsidP="005E1334">
      <w:pPr>
        <w:spacing w:line="360" w:lineRule="auto"/>
        <w:ind w:firstLine="567"/>
        <w:jc w:val="center"/>
        <w:rPr>
          <w:sz w:val="28"/>
          <w:szCs w:val="28"/>
        </w:rPr>
      </w:pPr>
    </w:p>
    <w:p w:rsidR="005E1334" w:rsidRDefault="005E1334" w:rsidP="005E1334">
      <w:pPr>
        <w:jc w:val="right"/>
      </w:pPr>
      <w:r>
        <w:lastRenderedPageBreak/>
        <w:t>Приложение №2</w:t>
      </w:r>
    </w:p>
    <w:p w:rsidR="005E1334" w:rsidRDefault="005E1334" w:rsidP="005E1334">
      <w:pPr>
        <w:jc w:val="right"/>
      </w:pPr>
      <w:r>
        <w:t>к договору  №  от ___ _________ 2020г.</w:t>
      </w:r>
    </w:p>
    <w:p w:rsidR="005E1334" w:rsidRDefault="005E1334" w:rsidP="005E1334">
      <w:pPr>
        <w:spacing w:line="360" w:lineRule="auto"/>
        <w:ind w:firstLine="567"/>
        <w:jc w:val="center"/>
        <w:rPr>
          <w:sz w:val="28"/>
          <w:szCs w:val="28"/>
        </w:rPr>
      </w:pPr>
      <w:r>
        <w:rPr>
          <w:sz w:val="28"/>
          <w:szCs w:val="28"/>
        </w:rPr>
        <w:t xml:space="preserve">Информация об изменениях сведений о цепочке собственников контрагента (включая конечных </w:t>
      </w:r>
      <w:proofErr w:type="spellStart"/>
      <w:r>
        <w:rPr>
          <w:sz w:val="28"/>
          <w:szCs w:val="28"/>
        </w:rPr>
        <w:t>бенефециаров</w:t>
      </w:r>
      <w:proofErr w:type="spellEnd"/>
      <w:r>
        <w:rPr>
          <w:sz w:val="28"/>
          <w:szCs w:val="28"/>
        </w:rPr>
        <w:t>),</w:t>
      </w:r>
    </w:p>
    <w:tbl>
      <w:tblPr>
        <w:tblW w:w="4950" w:type="pct"/>
        <w:tblLook w:val="04A0"/>
      </w:tblPr>
      <w:tblGrid>
        <w:gridCol w:w="481"/>
        <w:gridCol w:w="1818"/>
        <w:gridCol w:w="3170"/>
        <w:gridCol w:w="1176"/>
        <w:gridCol w:w="1796"/>
        <w:gridCol w:w="471"/>
        <w:gridCol w:w="886"/>
        <w:gridCol w:w="1152"/>
        <w:gridCol w:w="471"/>
        <w:gridCol w:w="471"/>
        <w:gridCol w:w="471"/>
        <w:gridCol w:w="471"/>
        <w:gridCol w:w="471"/>
        <w:gridCol w:w="471"/>
        <w:gridCol w:w="471"/>
        <w:gridCol w:w="1323"/>
        <w:gridCol w:w="471"/>
      </w:tblGrid>
      <w:tr w:rsidR="005E1334" w:rsidTr="005E1334">
        <w:trPr>
          <w:trHeight w:val="300"/>
        </w:trPr>
        <w:tc>
          <w:tcPr>
            <w:tcW w:w="149" w:type="pct"/>
            <w:vMerge w:val="restart"/>
            <w:tcBorders>
              <w:top w:val="single" w:sz="8" w:space="0" w:color="auto"/>
              <w:left w:val="single" w:sz="8" w:space="0" w:color="auto"/>
              <w:bottom w:val="nil"/>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 п.п.</w:t>
            </w:r>
          </w:p>
        </w:tc>
        <w:tc>
          <w:tcPr>
            <w:tcW w:w="564" w:type="pct"/>
            <w:vMerge w:val="restart"/>
            <w:tcBorders>
              <w:top w:val="single" w:sz="8" w:space="0" w:color="auto"/>
              <w:left w:val="single" w:sz="4" w:space="0" w:color="auto"/>
              <w:bottom w:val="nil"/>
              <w:right w:val="single" w:sz="4" w:space="0" w:color="000000"/>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 xml:space="preserve">Дата с которой произошли изменения согласно </w:t>
            </w:r>
            <w:proofErr w:type="spellStart"/>
            <w:r>
              <w:rPr>
                <w:b/>
                <w:bCs/>
                <w:color w:val="000000"/>
                <w:sz w:val="16"/>
                <w:szCs w:val="16"/>
              </w:rPr>
              <w:t>правоуставливающих</w:t>
            </w:r>
            <w:proofErr w:type="spellEnd"/>
            <w:r>
              <w:rPr>
                <w:b/>
                <w:bCs/>
                <w:color w:val="000000"/>
                <w:sz w:val="16"/>
                <w:szCs w:val="16"/>
              </w:rPr>
              <w:t xml:space="preserve"> документов</w:t>
            </w:r>
          </w:p>
        </w:tc>
        <w:tc>
          <w:tcPr>
            <w:tcW w:w="2560" w:type="pct"/>
            <w:gridSpan w:val="6"/>
            <w:tcBorders>
              <w:top w:val="single" w:sz="8" w:space="0" w:color="auto"/>
              <w:left w:val="single" w:sz="8" w:space="0" w:color="auto"/>
              <w:bottom w:val="single" w:sz="8" w:space="0" w:color="auto"/>
              <w:right w:val="single" w:sz="8" w:space="0" w:color="000000"/>
            </w:tcBorders>
            <w:noWrap/>
            <w:vAlign w:val="center"/>
            <w:hideMark/>
          </w:tcPr>
          <w:p w:rsidR="005E1334" w:rsidRDefault="005E1334" w:rsidP="005E1334">
            <w:pPr>
              <w:jc w:val="center"/>
              <w:rPr>
                <w:b/>
                <w:bCs/>
                <w:color w:val="000000"/>
                <w:sz w:val="16"/>
                <w:szCs w:val="16"/>
              </w:rPr>
            </w:pPr>
            <w:r>
              <w:rPr>
                <w:b/>
                <w:bCs/>
                <w:color w:val="000000"/>
                <w:sz w:val="16"/>
                <w:szCs w:val="16"/>
              </w:rPr>
              <w:t>наименование  участника закупки</w:t>
            </w:r>
          </w:p>
        </w:tc>
        <w:tc>
          <w:tcPr>
            <w:tcW w:w="1727" w:type="pct"/>
            <w:gridSpan w:val="9"/>
            <w:tcBorders>
              <w:top w:val="single" w:sz="8" w:space="0" w:color="auto"/>
              <w:left w:val="nil"/>
              <w:bottom w:val="single" w:sz="8" w:space="0" w:color="auto"/>
              <w:right w:val="single" w:sz="8" w:space="0" w:color="000000"/>
            </w:tcBorders>
            <w:vAlign w:val="center"/>
            <w:hideMark/>
          </w:tcPr>
          <w:p w:rsidR="005E1334" w:rsidRDefault="005E1334" w:rsidP="005E1334">
            <w:pPr>
              <w:jc w:val="center"/>
              <w:rPr>
                <w:b/>
                <w:bCs/>
                <w:color w:val="000000"/>
                <w:sz w:val="16"/>
                <w:szCs w:val="16"/>
              </w:rPr>
            </w:pPr>
            <w:r>
              <w:rPr>
                <w:b/>
                <w:bCs/>
                <w:color w:val="000000"/>
                <w:sz w:val="16"/>
                <w:szCs w:val="16"/>
              </w:rPr>
              <w:t>информация о цепочке собственников, включая бенефициаров (в том числе конечных)</w:t>
            </w:r>
          </w:p>
        </w:tc>
      </w:tr>
      <w:tr w:rsidR="005E1334" w:rsidTr="005E1334">
        <w:trPr>
          <w:trHeight w:val="870"/>
        </w:trPr>
        <w:tc>
          <w:tcPr>
            <w:tcW w:w="0" w:type="auto"/>
            <w:vMerge/>
            <w:tcBorders>
              <w:top w:val="single" w:sz="8" w:space="0" w:color="auto"/>
              <w:left w:val="single" w:sz="8" w:space="0" w:color="auto"/>
              <w:bottom w:val="nil"/>
              <w:right w:val="single" w:sz="4" w:space="0" w:color="auto"/>
            </w:tcBorders>
            <w:vAlign w:val="center"/>
            <w:hideMark/>
          </w:tcPr>
          <w:p w:rsidR="005E1334" w:rsidRDefault="005E1334" w:rsidP="005E1334">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5E1334" w:rsidRDefault="005E1334" w:rsidP="005E1334">
            <w:pPr>
              <w:rPr>
                <w:b/>
                <w:bCs/>
                <w:color w:val="000000"/>
                <w:sz w:val="16"/>
                <w:szCs w:val="16"/>
              </w:rPr>
            </w:pPr>
          </w:p>
        </w:tc>
        <w:tc>
          <w:tcPr>
            <w:tcW w:w="96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ИНН</w:t>
            </w:r>
          </w:p>
        </w:tc>
        <w:tc>
          <w:tcPr>
            <w:tcW w:w="36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ОГРН</w:t>
            </w:r>
          </w:p>
        </w:tc>
        <w:tc>
          <w:tcPr>
            <w:tcW w:w="4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наименование краткое</w:t>
            </w:r>
          </w:p>
        </w:tc>
        <w:tc>
          <w:tcPr>
            <w:tcW w:w="12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код ОКВЭД</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ФИО руководителя</w:t>
            </w:r>
          </w:p>
        </w:tc>
        <w:tc>
          <w:tcPr>
            <w:tcW w:w="35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w:t>
            </w:r>
          </w:p>
        </w:tc>
        <w:tc>
          <w:tcPr>
            <w:tcW w:w="127" w:type="pct"/>
            <w:vMerge w:val="restart"/>
            <w:tcBorders>
              <w:top w:val="nil"/>
              <w:left w:val="single" w:sz="4" w:space="0" w:color="auto"/>
              <w:bottom w:val="nil"/>
              <w:right w:val="single" w:sz="4" w:space="0" w:color="auto"/>
            </w:tcBorders>
            <w:shd w:val="clear" w:color="auto" w:fill="FFFFFF"/>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Доля участия</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ИНН</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ОГРН</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Наименование/ФИО</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адрес регистрации</w:t>
            </w:r>
          </w:p>
        </w:tc>
        <w:tc>
          <w:tcPr>
            <w:tcW w:w="127" w:type="pct"/>
            <w:vMerge w:val="restart"/>
            <w:tcBorders>
              <w:top w:val="nil"/>
              <w:left w:val="single" w:sz="4" w:space="0" w:color="auto"/>
              <w:bottom w:val="single" w:sz="8" w:space="0" w:color="000000"/>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серия и номер документа, удостоверяющего личность (для физ.лиц)</w:t>
            </w:r>
          </w:p>
        </w:tc>
        <w:tc>
          <w:tcPr>
            <w:tcW w:w="648" w:type="pct"/>
            <w:vMerge w:val="restart"/>
            <w:tcBorders>
              <w:top w:val="nil"/>
              <w:left w:val="single" w:sz="4" w:space="0" w:color="auto"/>
              <w:bottom w:val="single" w:sz="4" w:space="0" w:color="auto"/>
              <w:right w:val="single" w:sz="4"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руководитель/участник/акционер/бенефициар</w:t>
            </w:r>
          </w:p>
        </w:tc>
        <w:tc>
          <w:tcPr>
            <w:tcW w:w="187" w:type="pct"/>
            <w:vMerge w:val="restart"/>
            <w:tcBorders>
              <w:top w:val="nil"/>
              <w:left w:val="single" w:sz="4" w:space="0" w:color="auto"/>
              <w:bottom w:val="single" w:sz="8" w:space="0" w:color="000000"/>
              <w:right w:val="single" w:sz="8" w:space="0" w:color="auto"/>
            </w:tcBorders>
            <w:textDirection w:val="btLr"/>
            <w:vAlign w:val="center"/>
            <w:hideMark/>
          </w:tcPr>
          <w:p w:rsidR="005E1334" w:rsidRDefault="005E1334" w:rsidP="005E1334">
            <w:pPr>
              <w:ind w:left="113" w:right="113"/>
              <w:jc w:val="center"/>
              <w:rPr>
                <w:b/>
                <w:bCs/>
                <w:color w:val="000000"/>
                <w:sz w:val="16"/>
                <w:szCs w:val="16"/>
              </w:rPr>
            </w:pPr>
            <w:r>
              <w:rPr>
                <w:b/>
                <w:bCs/>
                <w:color w:val="000000"/>
                <w:sz w:val="16"/>
                <w:szCs w:val="16"/>
              </w:rPr>
              <w:t xml:space="preserve"> информация о подтверждающих документах (наименование, реквизиты и т.д.)</w:t>
            </w:r>
          </w:p>
        </w:tc>
      </w:tr>
      <w:tr w:rsidR="005E1334" w:rsidTr="005E1334">
        <w:trPr>
          <w:trHeight w:val="315"/>
        </w:trPr>
        <w:tc>
          <w:tcPr>
            <w:tcW w:w="0" w:type="auto"/>
            <w:vMerge/>
            <w:tcBorders>
              <w:top w:val="single" w:sz="8" w:space="0" w:color="auto"/>
              <w:left w:val="single" w:sz="8" w:space="0" w:color="auto"/>
              <w:bottom w:val="nil"/>
              <w:right w:val="single" w:sz="4" w:space="0" w:color="auto"/>
            </w:tcBorders>
            <w:vAlign w:val="center"/>
            <w:hideMark/>
          </w:tcPr>
          <w:p w:rsidR="005E1334" w:rsidRDefault="005E1334" w:rsidP="005E1334">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8" w:space="0" w:color="000000"/>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rsidR="005E1334" w:rsidRDefault="005E1334" w:rsidP="005E1334">
            <w:pPr>
              <w:rPr>
                <w:b/>
                <w:bCs/>
                <w:color w:val="000000"/>
                <w:sz w:val="16"/>
                <w:szCs w:val="16"/>
              </w:rPr>
            </w:pPr>
          </w:p>
        </w:tc>
      </w:tr>
      <w:tr w:rsidR="005E1334" w:rsidTr="005E1334">
        <w:trPr>
          <w:trHeight w:val="1590"/>
        </w:trPr>
        <w:tc>
          <w:tcPr>
            <w:tcW w:w="0" w:type="auto"/>
            <w:vMerge/>
            <w:tcBorders>
              <w:top w:val="single" w:sz="8" w:space="0" w:color="auto"/>
              <w:left w:val="single" w:sz="8" w:space="0" w:color="auto"/>
              <w:bottom w:val="nil"/>
              <w:right w:val="single" w:sz="4" w:space="0" w:color="auto"/>
            </w:tcBorders>
            <w:vAlign w:val="center"/>
            <w:hideMark/>
          </w:tcPr>
          <w:p w:rsidR="005E1334" w:rsidRDefault="005E1334" w:rsidP="005E1334">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8" w:space="0" w:color="000000"/>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5E1334" w:rsidRDefault="005E1334" w:rsidP="005E1334">
            <w:pPr>
              <w:rPr>
                <w:b/>
                <w:bCs/>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rsidR="005E1334" w:rsidRDefault="005E1334" w:rsidP="005E1334">
            <w:pPr>
              <w:rPr>
                <w:b/>
                <w:bCs/>
                <w:color w:val="000000"/>
                <w:sz w:val="16"/>
                <w:szCs w:val="16"/>
              </w:rPr>
            </w:pPr>
          </w:p>
        </w:tc>
      </w:tr>
      <w:tr w:rsidR="005E1334" w:rsidTr="005E1334">
        <w:trPr>
          <w:trHeight w:val="255"/>
        </w:trPr>
        <w:tc>
          <w:tcPr>
            <w:tcW w:w="149"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1</w:t>
            </w:r>
          </w:p>
        </w:tc>
        <w:tc>
          <w:tcPr>
            <w:tcW w:w="564"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 </w:t>
            </w:r>
          </w:p>
        </w:tc>
        <w:tc>
          <w:tcPr>
            <w:tcW w:w="961"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2</w:t>
            </w:r>
          </w:p>
        </w:tc>
        <w:tc>
          <w:tcPr>
            <w:tcW w:w="365"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3</w:t>
            </w:r>
          </w:p>
        </w:tc>
        <w:tc>
          <w:tcPr>
            <w:tcW w:w="475"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4</w:t>
            </w:r>
          </w:p>
        </w:tc>
        <w:tc>
          <w:tcPr>
            <w:tcW w:w="127"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5</w:t>
            </w:r>
          </w:p>
        </w:tc>
        <w:tc>
          <w:tcPr>
            <w:tcW w:w="275"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6</w:t>
            </w:r>
          </w:p>
        </w:tc>
        <w:tc>
          <w:tcPr>
            <w:tcW w:w="357" w:type="pct"/>
            <w:tcBorders>
              <w:top w:val="single" w:sz="8" w:space="0" w:color="auto"/>
              <w:left w:val="nil"/>
              <w:bottom w:val="single" w:sz="8" w:space="0" w:color="auto"/>
              <w:right w:val="single" w:sz="4" w:space="0" w:color="auto"/>
            </w:tcBorders>
            <w:shd w:val="clear" w:color="auto" w:fill="FFFFFF"/>
            <w:vAlign w:val="center"/>
            <w:hideMark/>
          </w:tcPr>
          <w:p w:rsidR="005E1334" w:rsidRDefault="005E1334" w:rsidP="005E1334">
            <w:pPr>
              <w:jc w:val="center"/>
              <w:rPr>
                <w:b/>
                <w:bCs/>
                <w:color w:val="000000"/>
                <w:sz w:val="16"/>
                <w:szCs w:val="16"/>
              </w:rPr>
            </w:pPr>
            <w:r>
              <w:rPr>
                <w:b/>
                <w:bCs/>
                <w:color w:val="000000"/>
                <w:sz w:val="16"/>
                <w:szCs w:val="16"/>
              </w:rPr>
              <w:t>7</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13</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 </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14</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15</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16</w:t>
            </w:r>
          </w:p>
        </w:tc>
        <w:tc>
          <w:tcPr>
            <w:tcW w:w="127"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17</w:t>
            </w:r>
          </w:p>
        </w:tc>
        <w:tc>
          <w:tcPr>
            <w:tcW w:w="127" w:type="pct"/>
            <w:tcBorders>
              <w:top w:val="nil"/>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18</w:t>
            </w:r>
          </w:p>
        </w:tc>
        <w:tc>
          <w:tcPr>
            <w:tcW w:w="648" w:type="pct"/>
            <w:tcBorders>
              <w:top w:val="single" w:sz="8" w:space="0" w:color="auto"/>
              <w:left w:val="nil"/>
              <w:bottom w:val="single" w:sz="8" w:space="0" w:color="auto"/>
              <w:right w:val="single" w:sz="4" w:space="0" w:color="auto"/>
            </w:tcBorders>
            <w:vAlign w:val="center"/>
            <w:hideMark/>
          </w:tcPr>
          <w:p w:rsidR="005E1334" w:rsidRDefault="005E1334" w:rsidP="005E1334">
            <w:pPr>
              <w:jc w:val="center"/>
              <w:rPr>
                <w:b/>
                <w:bCs/>
                <w:color w:val="000000"/>
                <w:sz w:val="16"/>
                <w:szCs w:val="16"/>
              </w:rPr>
            </w:pPr>
            <w:r>
              <w:rPr>
                <w:b/>
                <w:bCs/>
                <w:color w:val="000000"/>
                <w:sz w:val="16"/>
                <w:szCs w:val="16"/>
              </w:rPr>
              <w:t>19</w:t>
            </w:r>
          </w:p>
        </w:tc>
        <w:tc>
          <w:tcPr>
            <w:tcW w:w="187" w:type="pct"/>
            <w:tcBorders>
              <w:top w:val="nil"/>
              <w:left w:val="nil"/>
              <w:bottom w:val="single" w:sz="8" w:space="0" w:color="auto"/>
              <w:right w:val="single" w:sz="8" w:space="0" w:color="auto"/>
            </w:tcBorders>
            <w:vAlign w:val="center"/>
            <w:hideMark/>
          </w:tcPr>
          <w:p w:rsidR="005E1334" w:rsidRDefault="005E1334" w:rsidP="005E1334">
            <w:pPr>
              <w:jc w:val="center"/>
              <w:rPr>
                <w:b/>
                <w:bCs/>
                <w:color w:val="000000"/>
                <w:sz w:val="16"/>
                <w:szCs w:val="16"/>
              </w:rPr>
            </w:pPr>
            <w:r>
              <w:rPr>
                <w:b/>
                <w:bCs/>
                <w:color w:val="000000"/>
                <w:sz w:val="16"/>
                <w:szCs w:val="16"/>
              </w:rPr>
              <w:t>20</w:t>
            </w:r>
          </w:p>
        </w:tc>
      </w:tr>
      <w:tr w:rsidR="005E1334" w:rsidTr="005E1334">
        <w:trPr>
          <w:trHeight w:val="270"/>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4287" w:type="pct"/>
            <w:gridSpan w:val="15"/>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r>
      <w:tr w:rsidR="005E1334" w:rsidTr="005E1334">
        <w:trPr>
          <w:trHeight w:val="303"/>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ПРИМЕР:</w:t>
            </w:r>
          </w:p>
        </w:tc>
        <w:tc>
          <w:tcPr>
            <w:tcW w:w="36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4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r>
      <w:tr w:rsidR="005E1334" w:rsidTr="005E1334">
        <w:trPr>
          <w:trHeight w:val="704"/>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1.</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Ранее раскрытая информация о руководителе контрагента или собственнике:</w:t>
            </w:r>
          </w:p>
        </w:tc>
        <w:tc>
          <w:tcPr>
            <w:tcW w:w="36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4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r>
      <w:tr w:rsidR="005E1334" w:rsidTr="005E1334">
        <w:trPr>
          <w:trHeight w:val="848"/>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7103232323</w:t>
            </w:r>
          </w:p>
        </w:tc>
        <w:tc>
          <w:tcPr>
            <w:tcW w:w="36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123123123123</w:t>
            </w:r>
          </w:p>
        </w:tc>
        <w:tc>
          <w:tcPr>
            <w:tcW w:w="475" w:type="pct"/>
            <w:noWrap/>
            <w:vAlign w:val="bottom"/>
            <w:hideMark/>
          </w:tcPr>
          <w:p w:rsidR="005E1334" w:rsidRDefault="005E1334" w:rsidP="005E1334">
            <w:pPr>
              <w:rPr>
                <w:rFonts w:ascii="Calibri" w:hAnsi="Calibri" w:cs="Calibri"/>
                <w:color w:val="000000"/>
              </w:rPr>
            </w:pPr>
            <w:r>
              <w:rPr>
                <w:rFonts w:ascii="Calibri" w:hAnsi="Calibri" w:cs="Calibri"/>
                <w:color w:val="000000"/>
              </w:rPr>
              <w:t>ЗАО "Ласточка"</w:t>
            </w:r>
          </w:p>
        </w:tc>
        <w:tc>
          <w:tcPr>
            <w:tcW w:w="127" w:type="pct"/>
            <w:tcBorders>
              <w:top w:val="nil"/>
              <w:left w:val="single" w:sz="4" w:space="0" w:color="auto"/>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Иванов Иван Иванович</w:t>
            </w:r>
          </w:p>
        </w:tc>
        <w:tc>
          <w:tcPr>
            <w:tcW w:w="35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4712  812356 выдан Калининским УВД СПБ 24.04.2004</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r>
      <w:tr w:rsidR="005E1334" w:rsidTr="005E1334">
        <w:trPr>
          <w:trHeight w:val="270"/>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36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475" w:type="pct"/>
            <w:tcBorders>
              <w:top w:val="single" w:sz="4" w:space="0" w:color="auto"/>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r>
      <w:tr w:rsidR="005E1334" w:rsidTr="005E1334">
        <w:trPr>
          <w:trHeight w:val="288"/>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Изменения в ранее раскрытой информации</w:t>
            </w:r>
          </w:p>
        </w:tc>
        <w:tc>
          <w:tcPr>
            <w:tcW w:w="365"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475"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275"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35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r>
      <w:tr w:rsidR="005E1334" w:rsidTr="005E1334">
        <w:trPr>
          <w:trHeight w:val="750"/>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jc w:val="right"/>
              <w:rPr>
                <w:color w:val="000000"/>
                <w:sz w:val="16"/>
                <w:szCs w:val="16"/>
              </w:rPr>
            </w:pPr>
            <w:r>
              <w:rPr>
                <w:color w:val="000000"/>
                <w:sz w:val="16"/>
                <w:szCs w:val="16"/>
              </w:rPr>
              <w:t>1</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7103232323</w:t>
            </w:r>
          </w:p>
        </w:tc>
        <w:tc>
          <w:tcPr>
            <w:tcW w:w="36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123123123123</w:t>
            </w:r>
          </w:p>
        </w:tc>
        <w:tc>
          <w:tcPr>
            <w:tcW w:w="475" w:type="pct"/>
            <w:noWrap/>
            <w:vAlign w:val="bottom"/>
            <w:hideMark/>
          </w:tcPr>
          <w:p w:rsidR="005E1334" w:rsidRDefault="005E1334" w:rsidP="005E1334">
            <w:pPr>
              <w:rPr>
                <w:rFonts w:ascii="Calibri" w:hAnsi="Calibri" w:cs="Calibri"/>
                <w:color w:val="000000"/>
              </w:rPr>
            </w:pPr>
            <w:r>
              <w:rPr>
                <w:rFonts w:ascii="Calibri" w:hAnsi="Calibri" w:cs="Calibri"/>
                <w:color w:val="000000"/>
              </w:rPr>
              <w:t>ЗАО "Ласточка"</w:t>
            </w:r>
          </w:p>
        </w:tc>
        <w:tc>
          <w:tcPr>
            <w:tcW w:w="127" w:type="pct"/>
            <w:tcBorders>
              <w:top w:val="nil"/>
              <w:left w:val="single" w:sz="4" w:space="0" w:color="auto"/>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Иванов Иван Иванович</w:t>
            </w:r>
          </w:p>
        </w:tc>
        <w:tc>
          <w:tcPr>
            <w:tcW w:w="357" w:type="pct"/>
            <w:tcBorders>
              <w:top w:val="nil"/>
              <w:left w:val="nil"/>
              <w:bottom w:val="single" w:sz="4" w:space="0" w:color="auto"/>
              <w:right w:val="single" w:sz="4" w:space="0" w:color="auto"/>
            </w:tcBorders>
            <w:vAlign w:val="center"/>
            <w:hideMark/>
          </w:tcPr>
          <w:p w:rsidR="005E1334" w:rsidRDefault="005E1334" w:rsidP="005E1334">
            <w:pPr>
              <w:rPr>
                <w:color w:val="000000"/>
                <w:sz w:val="16"/>
                <w:szCs w:val="16"/>
              </w:rPr>
            </w:pPr>
            <w:r>
              <w:rPr>
                <w:color w:val="000000"/>
                <w:sz w:val="16"/>
                <w:szCs w:val="16"/>
              </w:rPr>
              <w:t>4954  732555 выдан Приморским УВД СПБ 24.01.2012</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r>
      <w:tr w:rsidR="005E1334" w:rsidTr="005E1334">
        <w:trPr>
          <w:trHeight w:val="288"/>
        </w:trPr>
        <w:tc>
          <w:tcPr>
            <w:tcW w:w="149" w:type="pct"/>
            <w:tcBorders>
              <w:top w:val="nil"/>
              <w:left w:val="single" w:sz="4" w:space="0" w:color="auto"/>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564"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961"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365"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475" w:type="pct"/>
            <w:tcBorders>
              <w:top w:val="single" w:sz="4" w:space="0" w:color="auto"/>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275"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35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5E1334" w:rsidRDefault="005E1334" w:rsidP="005E1334">
            <w:pPr>
              <w:rPr>
                <w:rFonts w:ascii="Calibri" w:hAnsi="Calibri" w:cs="Calibri"/>
                <w:color w:val="000000"/>
              </w:rPr>
            </w:pPr>
            <w:r>
              <w:rPr>
                <w:rFonts w:ascii="Calibri" w:hAnsi="Calibri" w:cs="Calibri"/>
                <w:color w:val="000000"/>
                <w:sz w:val="22"/>
                <w:szCs w:val="22"/>
              </w:rPr>
              <w:t> </w:t>
            </w:r>
          </w:p>
        </w:tc>
      </w:tr>
    </w:tbl>
    <w:p w:rsidR="005E1334" w:rsidRDefault="005E1334" w:rsidP="005E1334"/>
    <w:p w:rsidR="005E1334" w:rsidRDefault="005E1334" w:rsidP="005E1334">
      <w:pPr>
        <w:spacing w:after="120"/>
        <w:jc w:val="right"/>
      </w:pPr>
      <w:r>
        <w:lastRenderedPageBreak/>
        <w:t xml:space="preserve">Приложение № 3 </w:t>
      </w:r>
      <w:r>
        <w:br/>
        <w:t>к договору  № ___от __________2020 г.</w:t>
      </w:r>
    </w:p>
    <w:p w:rsidR="005E1334" w:rsidRDefault="005E1334" w:rsidP="005E1334"/>
    <w:p w:rsidR="005E1334" w:rsidRDefault="005E1334" w:rsidP="005E1334">
      <w:pPr>
        <w:jc w:val="center"/>
        <w:rPr>
          <w:b/>
          <w:sz w:val="28"/>
          <w:szCs w:val="28"/>
        </w:rPr>
      </w:pPr>
      <w:r w:rsidRPr="00FB27EB">
        <w:rPr>
          <w:b/>
          <w:sz w:val="28"/>
          <w:szCs w:val="28"/>
        </w:rPr>
        <w:t>ФОРМА</w:t>
      </w:r>
      <w:r>
        <w:rPr>
          <w:b/>
          <w:sz w:val="28"/>
          <w:szCs w:val="28"/>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5E1334" w:rsidRPr="0024548B" w:rsidRDefault="005E1334" w:rsidP="005E1334">
      <w:pPr>
        <w:jc w:val="center"/>
        <w:rPr>
          <w:b/>
          <w:sz w:val="28"/>
          <w:szCs w:val="28"/>
        </w:rPr>
      </w:pPr>
      <w:r>
        <w:rPr>
          <w:b/>
          <w:sz w:val="28"/>
          <w:szCs w:val="28"/>
        </w:rPr>
        <w:t xml:space="preserve">Наименование организации: </w:t>
      </w:r>
    </w:p>
    <w:p w:rsidR="005E1334" w:rsidRDefault="005E1334" w:rsidP="005E1334">
      <w:pPr>
        <w:ind w:left="5760"/>
        <w:rPr>
          <w:rFonts w:eastAsia="Calibri"/>
          <w:color w:val="000000"/>
          <w:lang w:eastAsia="en-US"/>
        </w:rPr>
      </w:pPr>
    </w:p>
    <w:tbl>
      <w:tblPr>
        <w:tblW w:w="15441" w:type="dxa"/>
        <w:tblInd w:w="113" w:type="dxa"/>
        <w:tblLayout w:type="fixed"/>
        <w:tblLook w:val="04A0"/>
      </w:tblPr>
      <w:tblGrid>
        <w:gridCol w:w="1129"/>
        <w:gridCol w:w="1336"/>
        <w:gridCol w:w="993"/>
        <w:gridCol w:w="567"/>
        <w:gridCol w:w="1134"/>
        <w:gridCol w:w="1134"/>
        <w:gridCol w:w="425"/>
        <w:gridCol w:w="1134"/>
        <w:gridCol w:w="425"/>
        <w:gridCol w:w="1134"/>
        <w:gridCol w:w="1276"/>
        <w:gridCol w:w="1417"/>
        <w:gridCol w:w="1134"/>
        <w:gridCol w:w="709"/>
        <w:gridCol w:w="1494"/>
      </w:tblGrid>
      <w:tr w:rsidR="005E1334" w:rsidRPr="00390A9F" w:rsidTr="005E1334">
        <w:trPr>
          <w:trHeight w:val="315"/>
        </w:trPr>
        <w:tc>
          <w:tcPr>
            <w:tcW w:w="62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rPr>
            </w:pPr>
            <w:r w:rsidRPr="00390A9F">
              <w:rPr>
                <w:color w:val="00000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rPr>
            </w:pPr>
            <w:r w:rsidRPr="00390A9F">
              <w:rPr>
                <w:color w:val="000000"/>
              </w:rPr>
              <w:t>Информация о цепочке собственников контрагента, включая бенефициаров (в том числе конечных)</w:t>
            </w:r>
          </w:p>
        </w:tc>
      </w:tr>
      <w:tr w:rsidR="005E1334" w:rsidRPr="00390A9F" w:rsidTr="005E1334">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ИНН</w:t>
            </w:r>
          </w:p>
        </w:tc>
        <w:tc>
          <w:tcPr>
            <w:tcW w:w="1336"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ОГРН</w:t>
            </w:r>
          </w:p>
        </w:tc>
        <w:tc>
          <w:tcPr>
            <w:tcW w:w="993"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Наименование краткое</w:t>
            </w:r>
          </w:p>
        </w:tc>
        <w:tc>
          <w:tcPr>
            <w:tcW w:w="567"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24548B">
              <w:rPr>
                <w:color w:val="000000"/>
                <w:sz w:val="16"/>
                <w:szCs w:val="16"/>
              </w:rPr>
              <w:t>Код</w:t>
            </w:r>
            <w:r w:rsidRPr="00390A9F">
              <w:rPr>
                <w:color w:val="000000"/>
                <w:sz w:val="16"/>
                <w:szCs w:val="16"/>
              </w:rPr>
              <w:t xml:space="preserve"> ОКВЭД</w:t>
            </w:r>
          </w:p>
        </w:tc>
        <w:tc>
          <w:tcPr>
            <w:tcW w:w="1134"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Ф.И.О. руководителя</w:t>
            </w:r>
          </w:p>
        </w:tc>
        <w:tc>
          <w:tcPr>
            <w:tcW w:w="1134"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ИНН</w:t>
            </w:r>
          </w:p>
        </w:tc>
        <w:tc>
          <w:tcPr>
            <w:tcW w:w="425"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ОГРН</w:t>
            </w:r>
          </w:p>
        </w:tc>
        <w:tc>
          <w:tcPr>
            <w:tcW w:w="1134"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Pr>
                <w:color w:val="000000"/>
                <w:sz w:val="16"/>
                <w:szCs w:val="16"/>
              </w:rPr>
              <w:t>Наименование</w:t>
            </w:r>
            <w:r w:rsidRPr="00390A9F">
              <w:rPr>
                <w:color w:val="000000"/>
                <w:sz w:val="16"/>
                <w:szCs w:val="16"/>
              </w:rPr>
              <w:t>/Ф.И.О.</w:t>
            </w:r>
          </w:p>
        </w:tc>
        <w:tc>
          <w:tcPr>
            <w:tcW w:w="1276"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Адрес регистрации</w:t>
            </w:r>
          </w:p>
        </w:tc>
        <w:tc>
          <w:tcPr>
            <w:tcW w:w="1417"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Серия, номер документа, удо</w:t>
            </w:r>
            <w:r>
              <w:rPr>
                <w:color w:val="000000"/>
                <w:sz w:val="16"/>
                <w:szCs w:val="16"/>
              </w:rPr>
              <w:t>стоверяющего личность (для физ</w:t>
            </w:r>
            <w:r w:rsidRPr="00390A9F">
              <w:rPr>
                <w:color w:val="000000"/>
                <w:sz w:val="16"/>
                <w:szCs w:val="16"/>
              </w:rPr>
              <w:t xml:space="preserve">. лица) </w:t>
            </w:r>
          </w:p>
        </w:tc>
        <w:tc>
          <w:tcPr>
            <w:tcW w:w="1134" w:type="dxa"/>
            <w:tcBorders>
              <w:top w:val="nil"/>
              <w:left w:val="nil"/>
              <w:bottom w:val="single" w:sz="4" w:space="0" w:color="auto"/>
              <w:right w:val="single" w:sz="4" w:space="0" w:color="auto"/>
            </w:tcBorders>
            <w:shd w:val="clear" w:color="auto" w:fill="auto"/>
            <w:vAlign w:val="center"/>
            <w:hideMark/>
          </w:tcPr>
          <w:p w:rsidR="005E1334" w:rsidRDefault="005E1334" w:rsidP="005E1334">
            <w:pPr>
              <w:jc w:val="center"/>
              <w:rPr>
                <w:color w:val="000000"/>
                <w:sz w:val="16"/>
                <w:szCs w:val="16"/>
              </w:rPr>
            </w:pPr>
            <w:r>
              <w:rPr>
                <w:color w:val="000000"/>
                <w:sz w:val="16"/>
                <w:szCs w:val="16"/>
              </w:rPr>
              <w:t>Руководитель</w:t>
            </w:r>
            <w:r w:rsidRPr="00390A9F">
              <w:rPr>
                <w:color w:val="000000"/>
                <w:sz w:val="16"/>
                <w:szCs w:val="16"/>
              </w:rPr>
              <w:t>/</w:t>
            </w:r>
            <w:r>
              <w:rPr>
                <w:color w:val="000000"/>
                <w:sz w:val="16"/>
                <w:szCs w:val="16"/>
              </w:rPr>
              <w:t>участник/</w:t>
            </w:r>
          </w:p>
          <w:p w:rsidR="005E1334" w:rsidRDefault="005E1334" w:rsidP="005E1334">
            <w:pPr>
              <w:jc w:val="center"/>
              <w:rPr>
                <w:color w:val="000000"/>
                <w:sz w:val="16"/>
                <w:szCs w:val="16"/>
              </w:rPr>
            </w:pPr>
            <w:r>
              <w:rPr>
                <w:color w:val="000000"/>
                <w:sz w:val="16"/>
                <w:szCs w:val="16"/>
              </w:rPr>
              <w:t>акционер</w:t>
            </w:r>
            <w:r w:rsidRPr="00390A9F">
              <w:rPr>
                <w:color w:val="000000"/>
                <w:sz w:val="16"/>
                <w:szCs w:val="16"/>
              </w:rPr>
              <w:t>/</w:t>
            </w:r>
          </w:p>
          <w:p w:rsidR="005E1334" w:rsidRPr="00390A9F" w:rsidRDefault="005E1334" w:rsidP="005E1334">
            <w:pPr>
              <w:jc w:val="center"/>
              <w:rPr>
                <w:color w:val="000000"/>
                <w:sz w:val="16"/>
                <w:szCs w:val="16"/>
              </w:rPr>
            </w:pPr>
            <w:r w:rsidRPr="00390A9F">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 xml:space="preserve">Размер </w:t>
            </w:r>
            <w:r>
              <w:rPr>
                <w:color w:val="000000"/>
                <w:sz w:val="16"/>
                <w:szCs w:val="16"/>
              </w:rPr>
              <w:t>доли</w:t>
            </w:r>
          </w:p>
        </w:tc>
        <w:tc>
          <w:tcPr>
            <w:tcW w:w="1494" w:type="dxa"/>
            <w:tcBorders>
              <w:top w:val="nil"/>
              <w:left w:val="nil"/>
              <w:bottom w:val="single" w:sz="4" w:space="0" w:color="auto"/>
              <w:right w:val="single" w:sz="4" w:space="0" w:color="auto"/>
            </w:tcBorders>
            <w:shd w:val="clear" w:color="auto" w:fill="auto"/>
            <w:vAlign w:val="center"/>
            <w:hideMark/>
          </w:tcPr>
          <w:p w:rsidR="005E1334" w:rsidRPr="00390A9F" w:rsidRDefault="005E1334" w:rsidP="005E1334">
            <w:pPr>
              <w:jc w:val="center"/>
              <w:rPr>
                <w:color w:val="000000"/>
                <w:sz w:val="16"/>
                <w:szCs w:val="16"/>
              </w:rPr>
            </w:pPr>
            <w:r w:rsidRPr="00390A9F">
              <w:rPr>
                <w:color w:val="000000"/>
                <w:sz w:val="16"/>
                <w:szCs w:val="16"/>
              </w:rPr>
              <w:t>Информация о подтверждающих документах (наименование, реквизиты и т.д.)</w:t>
            </w:r>
          </w:p>
        </w:tc>
      </w:tr>
      <w:tr w:rsidR="005E1334" w:rsidRPr="00390A9F" w:rsidTr="005E1334">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417"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c>
          <w:tcPr>
            <w:tcW w:w="1494" w:type="dxa"/>
            <w:tcBorders>
              <w:top w:val="nil"/>
              <w:left w:val="nil"/>
              <w:bottom w:val="single" w:sz="4" w:space="0" w:color="auto"/>
              <w:right w:val="single" w:sz="4" w:space="0" w:color="auto"/>
            </w:tcBorders>
            <w:shd w:val="clear" w:color="auto" w:fill="auto"/>
            <w:vAlign w:val="center"/>
          </w:tcPr>
          <w:p w:rsidR="005E1334" w:rsidRPr="000F42D4" w:rsidRDefault="005E1334" w:rsidP="005E1334">
            <w:pPr>
              <w:jc w:val="center"/>
              <w:rPr>
                <w:color w:val="000000"/>
                <w:sz w:val="14"/>
                <w:szCs w:val="14"/>
              </w:rPr>
            </w:pP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r w:rsidR="005E1334" w:rsidRPr="00390A9F" w:rsidTr="005E133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5E1334" w:rsidRPr="00390A9F" w:rsidRDefault="005E1334" w:rsidP="005E1334">
            <w:pPr>
              <w:rPr>
                <w:rFonts w:ascii="Calibri" w:hAnsi="Calibri"/>
                <w:color w:val="000000"/>
                <w:sz w:val="16"/>
                <w:szCs w:val="16"/>
              </w:rPr>
            </w:pPr>
            <w:r w:rsidRPr="00390A9F">
              <w:rPr>
                <w:rFonts w:ascii="Calibri" w:hAnsi="Calibri"/>
                <w:color w:val="000000"/>
                <w:sz w:val="16"/>
                <w:szCs w:val="16"/>
              </w:rPr>
              <w:t> </w:t>
            </w:r>
          </w:p>
        </w:tc>
      </w:tr>
    </w:tbl>
    <w:p w:rsidR="005E1334" w:rsidRDefault="005E1334" w:rsidP="005E1334"/>
    <w:p w:rsidR="005E1334" w:rsidRDefault="005E1334" w:rsidP="005E1334">
      <w:r>
        <w:t>Подпись ответственного лица.</w:t>
      </w:r>
    </w:p>
    <w:p w:rsidR="005E1334" w:rsidRPr="002E435D" w:rsidRDefault="005E1334" w:rsidP="005E1334">
      <w:pPr>
        <w:sectPr w:rsidR="005E1334" w:rsidRPr="002E435D">
          <w:pgSz w:w="16838" w:h="11906" w:orient="landscape"/>
          <w:pgMar w:top="1418" w:right="284" w:bottom="1134" w:left="567" w:header="720" w:footer="720" w:gutter="0"/>
          <w:cols w:space="720"/>
        </w:sectPr>
      </w:pPr>
    </w:p>
    <w:p w:rsidR="005E1334" w:rsidRDefault="005E1334" w:rsidP="005E1334">
      <w:pPr>
        <w:spacing w:after="120"/>
        <w:jc w:val="right"/>
      </w:pPr>
      <w:r>
        <w:lastRenderedPageBreak/>
        <w:t xml:space="preserve">Приложение №4 </w:t>
      </w:r>
    </w:p>
    <w:p w:rsidR="005E1334" w:rsidRDefault="005E1334" w:rsidP="005E1334">
      <w:pPr>
        <w:spacing w:line="360" w:lineRule="auto"/>
        <w:ind w:firstLine="567"/>
        <w:jc w:val="center"/>
        <w:rPr>
          <w:sz w:val="28"/>
          <w:szCs w:val="28"/>
        </w:rPr>
      </w:pPr>
      <w:r>
        <w:t xml:space="preserve">                                                                              к договору № ___ от __________2020г.</w:t>
      </w:r>
    </w:p>
    <w:p w:rsidR="005E1334" w:rsidRDefault="005E1334" w:rsidP="005E1334">
      <w:pPr>
        <w:keepNext/>
        <w:tabs>
          <w:tab w:val="num" w:pos="0"/>
          <w:tab w:val="left" w:pos="360"/>
        </w:tabs>
        <w:suppressAutoHyphens/>
        <w:spacing w:before="60" w:line="360" w:lineRule="auto"/>
        <w:ind w:left="1008" w:hanging="1008"/>
        <w:jc w:val="center"/>
        <w:outlineLvl w:val="4"/>
        <w:rPr>
          <w:b/>
          <w:bCs/>
          <w:i/>
          <w:lang w:eastAsia="ar-SA"/>
        </w:rPr>
      </w:pPr>
      <w:r>
        <w:rPr>
          <w:b/>
          <w:bCs/>
          <w:i/>
          <w:lang w:eastAsia="ar-SA"/>
        </w:rPr>
        <w:t xml:space="preserve">                                                                                                                                </w:t>
      </w:r>
    </w:p>
    <w:p w:rsidR="005E1334" w:rsidRPr="00FB27EB" w:rsidRDefault="005E1334" w:rsidP="005E1334">
      <w:pPr>
        <w:jc w:val="center"/>
        <w:rPr>
          <w:b/>
          <w:sz w:val="28"/>
          <w:szCs w:val="28"/>
        </w:rPr>
      </w:pPr>
      <w:r w:rsidRPr="00FB27EB">
        <w:rPr>
          <w:b/>
          <w:sz w:val="28"/>
          <w:szCs w:val="28"/>
        </w:rPr>
        <w:t xml:space="preserve">Согласие на обработку персональных данных </w:t>
      </w:r>
    </w:p>
    <w:p w:rsidR="005E1334" w:rsidRPr="000572EB" w:rsidRDefault="005E1334" w:rsidP="005E1334">
      <w:pPr>
        <w:tabs>
          <w:tab w:val="left" w:pos="0"/>
        </w:tabs>
        <w:jc w:val="center"/>
        <w:rPr>
          <w:rFonts w:eastAsia="Calibri"/>
          <w:b/>
          <w:snapToGrid w:val="0"/>
          <w:lang w:eastAsia="en-US"/>
        </w:rPr>
      </w:pPr>
      <w:r w:rsidRPr="000572EB">
        <w:rPr>
          <w:rFonts w:eastAsia="Calibri"/>
          <w:b/>
          <w:snapToGrid w:val="0"/>
          <w:lang w:eastAsia="en-US"/>
        </w:rPr>
        <w:t xml:space="preserve">от </w:t>
      </w:r>
      <w:r>
        <w:rPr>
          <w:rFonts w:eastAsia="Calibri"/>
          <w:b/>
          <w:snapToGrid w:val="0"/>
          <w:lang w:eastAsia="en-US"/>
        </w:rPr>
        <w:t>____________</w:t>
      </w:r>
      <w:r w:rsidRPr="000572EB">
        <w:rPr>
          <w:rFonts w:eastAsia="Calibri"/>
          <w:b/>
          <w:snapToGrid w:val="0"/>
          <w:lang w:eastAsia="en-US"/>
        </w:rPr>
        <w:t xml:space="preserve"> 2020года.</w:t>
      </w:r>
    </w:p>
    <w:p w:rsidR="005E1334" w:rsidRPr="00D74C9E" w:rsidRDefault="005E1334" w:rsidP="005E1334">
      <w:pPr>
        <w:jc w:val="center"/>
        <w:rPr>
          <w:rFonts w:eastAsia="Calibri"/>
          <w:lang w:eastAsia="en-US"/>
        </w:rPr>
      </w:pPr>
    </w:p>
    <w:p w:rsidR="005E1334" w:rsidRPr="000572EB" w:rsidRDefault="005E1334" w:rsidP="005E1334">
      <w:pPr>
        <w:rPr>
          <w:rFonts w:eastAsia="Calibri"/>
          <w:lang w:eastAsia="en-US"/>
        </w:rPr>
      </w:pPr>
      <w:r>
        <w:rPr>
          <w:rFonts w:eastAsia="Calibri"/>
          <w:lang w:eastAsia="en-US"/>
        </w:rPr>
        <w:t>Наименование организации : ___________________________________________________________</w:t>
      </w:r>
    </w:p>
    <w:p w:rsidR="005E1334" w:rsidRPr="000572EB" w:rsidRDefault="005E1334" w:rsidP="005E1334">
      <w:pPr>
        <w:rPr>
          <w:rFonts w:eastAsia="Calibri"/>
          <w:b/>
          <w:i/>
          <w:lang w:eastAsia="en-US"/>
        </w:rPr>
      </w:pPr>
      <w:r w:rsidRPr="00D74C9E">
        <w:rPr>
          <w:rFonts w:eastAsia="Calibri"/>
          <w:lang w:eastAsia="en-US"/>
        </w:rPr>
        <w:t>в лице</w:t>
      </w:r>
      <w:r>
        <w:rPr>
          <w:rFonts w:eastAsia="Calibri"/>
          <w:b/>
          <w:i/>
          <w:lang w:eastAsia="en-US"/>
        </w:rPr>
        <w:t xml:space="preserve"> ____________________________________________________________</w:t>
      </w:r>
      <w:r>
        <w:rPr>
          <w:rFonts w:eastAsia="Calibri"/>
          <w:lang w:eastAsia="en-US"/>
        </w:rPr>
        <w:t>даю</w:t>
      </w:r>
      <w:r w:rsidRPr="00D74C9E">
        <w:rPr>
          <w:rFonts w:eastAsia="Calibri"/>
          <w:lang w:eastAsia="en-US"/>
        </w:rPr>
        <w:t xml:space="preserve"> свое согласие </w:t>
      </w:r>
      <w:r>
        <w:rPr>
          <w:b/>
          <w:snapToGrid w:val="0"/>
        </w:rPr>
        <w:t>А</w:t>
      </w:r>
      <w:r w:rsidRPr="00FB27EB">
        <w:rPr>
          <w:b/>
          <w:snapToGrid w:val="0"/>
        </w:rPr>
        <w:t>кционерному обществу «</w:t>
      </w:r>
      <w:r>
        <w:rPr>
          <w:b/>
          <w:snapToGrid w:val="0"/>
        </w:rPr>
        <w:t>Псковэнергоагент</w:t>
      </w:r>
      <w:r w:rsidRPr="00FB27EB">
        <w:rPr>
          <w:b/>
          <w:snapToGrid w:val="0"/>
        </w:rPr>
        <w:t>»</w:t>
      </w:r>
      <w:r>
        <w:rPr>
          <w:b/>
          <w:snapToGrid w:val="0"/>
        </w:rPr>
        <w:t xml:space="preserve">, </w:t>
      </w:r>
      <w:r w:rsidRPr="00D74C9E">
        <w:rPr>
          <w:rFonts w:eastAsia="Calibri"/>
          <w:snapToGrid w:val="0"/>
          <w:lang w:eastAsia="en-US"/>
        </w:rPr>
        <w:t xml:space="preserve">зарегистрированному по адресу: </w:t>
      </w:r>
      <w:r w:rsidRPr="00FB27EB">
        <w:rPr>
          <w:snapToGrid w:val="0"/>
        </w:rPr>
        <w:t>г.</w:t>
      </w:r>
      <w:r>
        <w:rPr>
          <w:snapToGrid w:val="0"/>
        </w:rPr>
        <w:t xml:space="preserve">Псков ул., </w:t>
      </w:r>
      <w:proofErr w:type="spellStart"/>
      <w:r>
        <w:rPr>
          <w:snapToGrid w:val="0"/>
        </w:rPr>
        <w:t>Старотекстильная</w:t>
      </w:r>
      <w:proofErr w:type="spellEnd"/>
      <w:r>
        <w:rPr>
          <w:snapToGrid w:val="0"/>
        </w:rPr>
        <w:t xml:space="preserve"> дом 32,</w:t>
      </w:r>
      <w:r w:rsidRPr="00D74C9E">
        <w:rPr>
          <w:rFonts w:eastAsia="Calibri"/>
          <w:snapToGrid w:val="0"/>
          <w:lang w:eastAsia="en-US"/>
        </w:rPr>
        <w:t xml:space="preserve"> </w:t>
      </w:r>
      <w:r w:rsidRPr="00D74C9E">
        <w:rPr>
          <w:rFonts w:eastAsia="Calibri"/>
          <w:lang w:eastAsia="en-US"/>
        </w:rPr>
        <w:t>и</w:t>
      </w:r>
      <w:r w:rsidRPr="00D74C9E">
        <w:rPr>
          <w:rFonts w:eastAsia="Calibri"/>
          <w:i/>
          <w:lang w:eastAsia="en-US"/>
        </w:rPr>
        <w:t xml:space="preserve"> </w:t>
      </w:r>
      <w:r w:rsidRPr="00D74C9E">
        <w:rPr>
          <w:rFonts w:eastAsia="Calibri"/>
          <w:b/>
          <w:lang w:eastAsia="en-US"/>
        </w:rPr>
        <w:t>Публичному акционерному обществу «Российские сети»</w:t>
      </w:r>
      <w:r w:rsidRPr="00D74C9E">
        <w:rPr>
          <w:rFonts w:eastAsia="Calibri"/>
          <w:lang w:eastAsia="en-US"/>
        </w:rPr>
        <w:t xml:space="preserve">, </w:t>
      </w:r>
      <w:r w:rsidRPr="00D74C9E">
        <w:rPr>
          <w:rFonts w:eastAsia="Calibri"/>
          <w:snapToGrid w:val="0"/>
          <w:lang w:eastAsia="en-US"/>
        </w:rPr>
        <w:t>зарегистрирова</w:t>
      </w:r>
      <w:r>
        <w:rPr>
          <w:rFonts w:eastAsia="Calibri"/>
          <w:snapToGrid w:val="0"/>
          <w:lang w:eastAsia="en-US"/>
        </w:rPr>
        <w:t xml:space="preserve">нному по адресу: г. Москва, ул. </w:t>
      </w:r>
      <w:r w:rsidRPr="00D74C9E">
        <w:rPr>
          <w:rFonts w:eastAsia="Calibri"/>
          <w:snapToGrid w:val="0"/>
          <w:lang w:eastAsia="en-US"/>
        </w:rPr>
        <w:t>Беловежская, 4, в отношении</w:t>
      </w:r>
      <w:r w:rsidRPr="00D74C9E">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w:t>
      </w:r>
      <w:r>
        <w:rPr>
          <w:rFonts w:eastAsia="Calibri"/>
          <w:lang w:eastAsia="en-US"/>
        </w:rPr>
        <w:t>ки (потенциального контрагента)/контрагента/</w:t>
      </w:r>
      <w:r w:rsidRPr="00D74C9E">
        <w:rPr>
          <w:rFonts w:eastAsia="Calibri"/>
          <w:lang w:eastAsia="en-US"/>
        </w:rPr>
        <w:t>третьего лиц</w:t>
      </w:r>
      <w:r>
        <w:rPr>
          <w:rFonts w:eastAsia="Calibri"/>
          <w:lang w:eastAsia="en-US"/>
        </w:rPr>
        <w:t xml:space="preserve">а, привлеченного контрагентом к </w:t>
      </w:r>
      <w:r w:rsidRPr="00D74C9E">
        <w:rPr>
          <w:rFonts w:eastAsia="Calibri"/>
          <w:lang w:eastAsia="en-US"/>
        </w:rPr>
        <w:t>исполнению своих обязательств по договору: фамилия</w:t>
      </w:r>
      <w:r w:rsidRPr="00D74C9E">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w:t>
      </w:r>
      <w:r>
        <w:rPr>
          <w:rFonts w:eastAsia="Calibri"/>
          <w:snapToGrid w:val="0"/>
          <w:lang w:eastAsia="en-US"/>
        </w:rPr>
        <w:t xml:space="preserve">не, адрес регистрации, ИНН – на </w:t>
      </w:r>
      <w:r w:rsidRPr="00D74C9E">
        <w:rPr>
          <w:rFonts w:eastAsia="Calibri"/>
          <w:snapToGrid w:val="0"/>
          <w:lang w:eastAsia="en-US"/>
        </w:rPr>
        <w:t>совершение действий, предусмотренных п. 3 ст. 3 Федерального з</w:t>
      </w:r>
      <w:r>
        <w:rPr>
          <w:rFonts w:eastAsia="Calibri"/>
          <w:snapToGrid w:val="0"/>
          <w:lang w:eastAsia="en-US"/>
        </w:rPr>
        <w:t xml:space="preserve">акона от 27.07.2006 № 152-ФЗ «О </w:t>
      </w:r>
      <w:r w:rsidRPr="00D74C9E">
        <w:rPr>
          <w:rFonts w:eastAsia="Calibri"/>
          <w:snapToGrid w:val="0"/>
          <w:lang w:eastAsia="en-US"/>
        </w:rPr>
        <w:t xml:space="preserve">персональных данных», </w:t>
      </w:r>
      <w:r w:rsidRPr="00D74C9E">
        <w:rPr>
          <w:rFonts w:eastAsia="Calibri"/>
          <w:lang w:eastAsia="en-US"/>
        </w:rPr>
        <w:t>в том числе с использованием ин</w:t>
      </w:r>
      <w:r>
        <w:rPr>
          <w:rFonts w:eastAsia="Calibri"/>
          <w:lang w:eastAsia="en-US"/>
        </w:rPr>
        <w:t xml:space="preserve">формационных систем, а также на </w:t>
      </w:r>
      <w:r w:rsidRPr="00D74C9E">
        <w:rPr>
          <w:rFonts w:eastAsia="Calibri"/>
          <w:lang w:eastAsia="en-US"/>
        </w:rPr>
        <w:t xml:space="preserve">представление указанной информации в уполномоченные государственные органы (Минэнерго России, </w:t>
      </w:r>
      <w:proofErr w:type="spellStart"/>
      <w:r w:rsidRPr="00D74C9E">
        <w:rPr>
          <w:rFonts w:eastAsia="Calibri"/>
          <w:lang w:eastAsia="en-US"/>
        </w:rPr>
        <w:t>Росфинмониторинг</w:t>
      </w:r>
      <w:proofErr w:type="spellEnd"/>
      <w:r w:rsidRPr="00D74C9E">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eastAsia="Calibri"/>
          <w:lang w:eastAsia="en-US"/>
        </w:rPr>
        <w:t>, акционеров) и бенефициаров.**</w:t>
      </w:r>
    </w:p>
    <w:p w:rsidR="005E1334" w:rsidRPr="00D74C9E" w:rsidRDefault="005E1334" w:rsidP="005E1334">
      <w:pPr>
        <w:ind w:firstLine="709"/>
        <w:rPr>
          <w:rFonts w:eastAsia="Calibri"/>
          <w:snapToGrid w:val="0"/>
          <w:lang w:eastAsia="en-US"/>
        </w:rPr>
      </w:pPr>
      <w:r w:rsidRPr="00D74C9E">
        <w:rPr>
          <w:rFonts w:eastAsia="Calibri"/>
          <w:snapToGrid w:val="0"/>
          <w:lang w:eastAsia="en-US"/>
        </w:rPr>
        <w:t xml:space="preserve">Цель обработки персональных данных: </w:t>
      </w:r>
      <w:r w:rsidRPr="00D74C9E">
        <w:rPr>
          <w:rFonts w:eastAsia="Calibri"/>
          <w:lang w:eastAsia="en-US"/>
        </w:rPr>
        <w:t>обеспечение соблюдения требований законодательства Российской Федерации, в том числе статьи 13.3 Федеральног</w:t>
      </w:r>
      <w:r>
        <w:rPr>
          <w:rFonts w:eastAsia="Calibri"/>
          <w:lang w:eastAsia="en-US"/>
        </w:rPr>
        <w:t xml:space="preserve">о закона от 25.12.2008 № </w:t>
      </w:r>
      <w:r w:rsidRPr="00D74C9E">
        <w:rPr>
          <w:rFonts w:eastAsia="Calibri"/>
          <w:lang w:eastAsia="en-US"/>
        </w:rPr>
        <w:t xml:space="preserve">273-ФЗ «О противодействии коррупции», </w:t>
      </w:r>
      <w:r w:rsidRPr="00D74C9E">
        <w:rPr>
          <w:rFonts w:eastAsia="Calibri"/>
          <w:snapToGrid w:val="0"/>
          <w:lang w:eastAsia="en-US"/>
        </w:rPr>
        <w:t>выполнение поручений Правительства Российской Федерации от 28.12.2011 № ВП-П13-9308, про</w:t>
      </w:r>
      <w:r>
        <w:rPr>
          <w:rFonts w:eastAsia="Calibri"/>
          <w:snapToGrid w:val="0"/>
          <w:lang w:eastAsia="en-US"/>
        </w:rPr>
        <w:t xml:space="preserve">токольного решения Комиссии при </w:t>
      </w:r>
      <w:r w:rsidRPr="00D74C9E">
        <w:rPr>
          <w:rFonts w:eastAsia="Calibri"/>
          <w:snapToGrid w:val="0"/>
          <w:lang w:eastAsia="en-US"/>
        </w:rPr>
        <w:t>Президенте Российской Федерации по вопросам стратегии развития топливно-энергетического комплекса и экологической безопас</w:t>
      </w:r>
      <w:r>
        <w:rPr>
          <w:rFonts w:eastAsia="Calibri"/>
          <w:snapToGrid w:val="0"/>
          <w:lang w:eastAsia="en-US"/>
        </w:rPr>
        <w:t xml:space="preserve">ности (протокол от 10.07.2012 № </w:t>
      </w:r>
      <w:r w:rsidRPr="00D74C9E">
        <w:rPr>
          <w:rFonts w:eastAsia="Calibri"/>
          <w:snapToGrid w:val="0"/>
          <w:lang w:eastAsia="en-US"/>
        </w:rPr>
        <w:t>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5E1334" w:rsidRDefault="005E1334" w:rsidP="005E1334">
      <w:pPr>
        <w:ind w:firstLine="709"/>
        <w:rPr>
          <w:rFonts w:eastAsia="Calibri"/>
          <w:snapToGrid w:val="0"/>
          <w:color w:val="000000"/>
          <w:lang w:eastAsia="en-US"/>
        </w:rPr>
      </w:pPr>
      <w:r w:rsidRPr="00D74C9E">
        <w:rPr>
          <w:rFonts w:eastAsia="Calibri"/>
          <w:snapToGrid w:val="0"/>
          <w:lang w:eastAsia="en-US"/>
        </w:rPr>
        <w:t>Срок, в течение которого действует настоящее с</w:t>
      </w:r>
      <w:r>
        <w:rPr>
          <w:rFonts w:eastAsia="Calibri"/>
          <w:snapToGrid w:val="0"/>
          <w:lang w:eastAsia="en-US"/>
        </w:rPr>
        <w:t xml:space="preserve">огласие: со дня его подписания </w:t>
      </w:r>
      <w:r w:rsidRPr="00D74C9E">
        <w:rPr>
          <w:rFonts w:eastAsia="Calibri"/>
          <w:snapToGrid w:val="0"/>
          <w:lang w:eastAsia="en-US"/>
        </w:rPr>
        <w:t>до момента фактического достижения цели обработки</w:t>
      </w:r>
      <w:r w:rsidRPr="00D74C9E">
        <w:rPr>
          <w:rFonts w:eastAsia="Calibri"/>
          <w:snapToGrid w:val="0"/>
          <w:color w:val="000000"/>
          <w:lang w:eastAsia="en-US"/>
        </w:rPr>
        <w:t xml:space="preserve"> либо отзыва настоящего согласия посредством письменного обращения субъекта пер</w:t>
      </w:r>
      <w:r>
        <w:rPr>
          <w:rFonts w:eastAsia="Calibri"/>
          <w:snapToGrid w:val="0"/>
          <w:color w:val="000000"/>
          <w:lang w:eastAsia="en-US"/>
        </w:rPr>
        <w:t xml:space="preserve">сональных данных с требованием </w:t>
      </w:r>
      <w:r w:rsidRPr="00D74C9E">
        <w:rPr>
          <w:rFonts w:eastAsia="Calibri"/>
          <w:snapToGrid w:val="0"/>
          <w:color w:val="000000"/>
          <w:lang w:eastAsia="en-US"/>
        </w:rPr>
        <w:t>о прекращении обработки его персональных данных.</w:t>
      </w:r>
    </w:p>
    <w:p w:rsidR="005E1334" w:rsidRPr="00D74C9E" w:rsidRDefault="005E1334" w:rsidP="005E1334">
      <w:pPr>
        <w:ind w:firstLine="709"/>
        <w:rPr>
          <w:rFonts w:eastAsia="Calibri"/>
          <w:snapToGrid w:val="0"/>
          <w:color w:val="000000"/>
          <w:lang w:eastAsia="en-US"/>
        </w:rPr>
      </w:pPr>
    </w:p>
    <w:p w:rsidR="005E1334" w:rsidRPr="00D74C9E" w:rsidRDefault="005E1334" w:rsidP="005E1334">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5E1334" w:rsidRPr="00D74C9E" w:rsidRDefault="005E1334" w:rsidP="005E1334">
      <w:pPr>
        <w:contextualSpacing/>
        <w:rPr>
          <w:rFonts w:eastAsia="Calibri"/>
          <w:sz w:val="22"/>
          <w:szCs w:val="22"/>
          <w:lang w:eastAsia="en-US"/>
        </w:rPr>
      </w:pPr>
      <w:r w:rsidRPr="00D74C9E">
        <w:rPr>
          <w:rFonts w:eastAsia="Calibri"/>
          <w:sz w:val="22"/>
          <w:szCs w:val="22"/>
          <w:lang w:eastAsia="en-US"/>
        </w:rPr>
        <w:t>(Подпи</w:t>
      </w:r>
      <w:r>
        <w:rPr>
          <w:rFonts w:eastAsia="Calibri"/>
          <w:sz w:val="22"/>
          <w:szCs w:val="22"/>
          <w:lang w:eastAsia="en-US"/>
        </w:rPr>
        <w:t>сь субъекта персональных данных</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
    <w:p w:rsidR="005E1334" w:rsidRPr="00D74C9E" w:rsidRDefault="005E1334" w:rsidP="005E1334">
      <w:pPr>
        <w:contextualSpacing/>
        <w:rPr>
          <w:rFonts w:eastAsia="Calibri"/>
          <w:sz w:val="22"/>
          <w:szCs w:val="22"/>
          <w:lang w:eastAsia="en-US"/>
        </w:rPr>
      </w:pPr>
      <w:r w:rsidRPr="00D74C9E">
        <w:rPr>
          <w:rFonts w:eastAsia="Calibri"/>
          <w:sz w:val="22"/>
          <w:szCs w:val="22"/>
          <w:lang w:eastAsia="en-US"/>
        </w:rPr>
        <w:t>уполномоченног</w:t>
      </w:r>
      <w:r>
        <w:rPr>
          <w:rFonts w:eastAsia="Calibri"/>
          <w:sz w:val="22"/>
          <w:szCs w:val="22"/>
          <w:lang w:eastAsia="en-US"/>
        </w:rPr>
        <w:t>о представителя)</w:t>
      </w:r>
    </w:p>
    <w:p w:rsidR="005E1334" w:rsidRPr="00D74C9E" w:rsidRDefault="005E1334" w:rsidP="005E1334">
      <w:pPr>
        <w:rPr>
          <w:rFonts w:eastAsia="Calibri"/>
          <w:b/>
          <w:bCs/>
          <w:sz w:val="28"/>
          <w:szCs w:val="28"/>
          <w:lang w:eastAsia="en-US"/>
        </w:rPr>
      </w:pPr>
    </w:p>
    <w:p w:rsidR="005E1334" w:rsidRPr="00D74C9E" w:rsidRDefault="005E1334" w:rsidP="005E1334">
      <w:pPr>
        <w:rPr>
          <w:rFonts w:eastAsia="Calibri"/>
          <w:b/>
          <w:bCs/>
          <w:sz w:val="28"/>
          <w:szCs w:val="28"/>
          <w:lang w:eastAsia="en-US"/>
        </w:rPr>
      </w:pPr>
      <w:r w:rsidRPr="00D74C9E">
        <w:rPr>
          <w:rFonts w:eastAsia="Calibri"/>
          <w:b/>
          <w:bCs/>
          <w:sz w:val="28"/>
          <w:szCs w:val="28"/>
          <w:lang w:eastAsia="en-US"/>
        </w:rPr>
        <w:t>М.П.</w:t>
      </w:r>
    </w:p>
    <w:p w:rsidR="005E1334" w:rsidRPr="00D74C9E" w:rsidRDefault="005E1334" w:rsidP="005E1334">
      <w:pPr>
        <w:rPr>
          <w:rFonts w:eastAsia="Calibri"/>
          <w:lang w:eastAsia="en-US"/>
        </w:rPr>
      </w:pPr>
    </w:p>
    <w:p w:rsidR="005E1334" w:rsidRDefault="005E1334" w:rsidP="005E1334">
      <w:pPr>
        <w:rPr>
          <w:sz w:val="22"/>
          <w:szCs w:val="22"/>
          <w:lang w:eastAsia="ar-SA"/>
        </w:rPr>
      </w:pPr>
    </w:p>
    <w:p w:rsidR="005E1334" w:rsidRDefault="005E1334" w:rsidP="005E1334">
      <w:pPr>
        <w:rPr>
          <w:sz w:val="22"/>
          <w:szCs w:val="22"/>
          <w:lang w:eastAsia="ar-SA"/>
        </w:rPr>
      </w:pPr>
    </w:p>
    <w:p w:rsidR="004D6C3F" w:rsidRDefault="004D6C3F" w:rsidP="005E1334">
      <w:pPr>
        <w:rPr>
          <w:sz w:val="22"/>
          <w:szCs w:val="22"/>
          <w:lang w:eastAsia="ar-SA"/>
        </w:rPr>
      </w:pPr>
    </w:p>
    <w:p w:rsidR="008F15CD" w:rsidRDefault="008F15CD" w:rsidP="008F15CD">
      <w:pPr>
        <w:spacing w:after="0"/>
        <w:jc w:val="left"/>
        <w:rPr>
          <w:bCs/>
        </w:rPr>
      </w:pPr>
    </w:p>
    <w:p w:rsidR="005E1334" w:rsidRPr="00C70643" w:rsidRDefault="005E1334" w:rsidP="008F15CD">
      <w:pPr>
        <w:spacing w:after="0"/>
        <w:jc w:val="left"/>
        <w:rPr>
          <w:bCs/>
        </w:rPr>
      </w:pPr>
    </w:p>
    <w:p w:rsidR="004D6C3F" w:rsidRPr="00B05AEA" w:rsidRDefault="008F15CD" w:rsidP="008F15CD">
      <w:pPr>
        <w:pStyle w:val="11"/>
        <w:numPr>
          <w:ilvl w:val="0"/>
          <w:numId w:val="4"/>
        </w:numPr>
        <w:spacing w:before="0" w:after="0"/>
        <w:ind w:left="0" w:firstLine="567"/>
        <w:rPr>
          <w:rFonts w:eastAsiaTheme="majorEastAsia"/>
          <w:b w:val="0"/>
          <w:sz w:val="28"/>
          <w:szCs w:val="28"/>
        </w:rPr>
      </w:pPr>
      <w:bookmarkStart w:id="319" w:name="_ТЕХНИЧЕСКАЯ_ЧАСТЬ"/>
      <w:bookmarkStart w:id="320" w:name="_Toc1035168"/>
      <w:bookmarkStart w:id="321" w:name="_Toc36657142"/>
      <w:bookmarkEnd w:id="319"/>
      <w:r w:rsidRPr="004D6C3F">
        <w:rPr>
          <w:rStyle w:val="12"/>
          <w:rFonts w:ascii="Times New Roman" w:hAnsi="Times New Roman" w:cs="Times New Roman"/>
          <w:color w:val="auto"/>
          <w:sz w:val="28"/>
          <w:szCs w:val="28"/>
        </w:rPr>
        <w:lastRenderedPageBreak/>
        <w:t>ТЕХНИЧЕСКАЯ ЧАСТЬ</w:t>
      </w:r>
      <w:bookmarkStart w:id="322" w:name="_GoBack"/>
      <w:bookmarkEnd w:id="320"/>
      <w:bookmarkEnd w:id="321"/>
      <w:bookmarkEnd w:id="322"/>
    </w:p>
    <w:tbl>
      <w:tblPr>
        <w:tblpPr w:leftFromText="180" w:rightFromText="180" w:bottomFromText="160" w:vertAnchor="text" w:horzAnchor="margin" w:tblpXSpec="center" w:tblpY="279"/>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4975"/>
        <w:gridCol w:w="867"/>
        <w:gridCol w:w="1279"/>
        <w:gridCol w:w="2687"/>
      </w:tblGrid>
      <w:tr w:rsidR="00F40E28" w:rsidTr="00F40E28">
        <w:trPr>
          <w:trHeight w:val="61"/>
        </w:trPr>
        <w:tc>
          <w:tcPr>
            <w:tcW w:w="896"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ind w:left="-85"/>
              <w:rPr>
                <w:sz w:val="20"/>
                <w:szCs w:val="20"/>
              </w:rPr>
            </w:pPr>
            <w:r>
              <w:tab/>
            </w:r>
            <w:r>
              <w:rPr>
                <w:sz w:val="20"/>
                <w:szCs w:val="20"/>
              </w:rPr>
              <w:t>№</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975"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ind w:left="-85"/>
              <w:jc w:val="center"/>
              <w:rPr>
                <w:sz w:val="20"/>
                <w:szCs w:val="20"/>
              </w:rPr>
            </w:pPr>
            <w:r>
              <w:rPr>
                <w:sz w:val="20"/>
                <w:szCs w:val="20"/>
              </w:rPr>
              <w:t>Наименование продукции</w:t>
            </w:r>
          </w:p>
        </w:tc>
        <w:tc>
          <w:tcPr>
            <w:tcW w:w="86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ind w:left="-85"/>
              <w:jc w:val="center"/>
              <w:rPr>
                <w:sz w:val="20"/>
                <w:szCs w:val="20"/>
              </w:rPr>
            </w:pPr>
            <w:r>
              <w:rPr>
                <w:sz w:val="20"/>
                <w:szCs w:val="20"/>
              </w:rPr>
              <w:t>Ед.</w:t>
            </w:r>
          </w:p>
          <w:p w:rsidR="00F40E28" w:rsidRDefault="00F40E28">
            <w:pPr>
              <w:spacing w:line="256" w:lineRule="auto"/>
              <w:ind w:left="-85"/>
              <w:jc w:val="center"/>
              <w:rPr>
                <w:sz w:val="20"/>
                <w:szCs w:val="20"/>
              </w:rPr>
            </w:pPr>
            <w:proofErr w:type="spellStart"/>
            <w:r>
              <w:rPr>
                <w:sz w:val="20"/>
                <w:szCs w:val="20"/>
              </w:rPr>
              <w:t>изм</w:t>
            </w:r>
            <w:proofErr w:type="spellEnd"/>
            <w:r>
              <w:rPr>
                <w:sz w:val="20"/>
                <w:szCs w:val="20"/>
              </w:rPr>
              <w:t>.</w:t>
            </w:r>
          </w:p>
        </w:tc>
        <w:tc>
          <w:tcPr>
            <w:tcW w:w="1279"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ind w:left="-85"/>
              <w:rPr>
                <w:sz w:val="20"/>
                <w:szCs w:val="20"/>
              </w:rPr>
            </w:pPr>
            <w:r>
              <w:rPr>
                <w:sz w:val="20"/>
                <w:szCs w:val="20"/>
              </w:rPr>
              <w:t xml:space="preserve">        Количество на 2021 г.</w:t>
            </w:r>
          </w:p>
        </w:tc>
        <w:tc>
          <w:tcPr>
            <w:tcW w:w="268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Срок поставки.</w:t>
            </w:r>
          </w:p>
          <w:p w:rsidR="00F40E28" w:rsidRDefault="00F40E28">
            <w:pPr>
              <w:spacing w:line="256" w:lineRule="auto"/>
              <w:ind w:left="-85"/>
              <w:jc w:val="center"/>
              <w:rPr>
                <w:sz w:val="20"/>
                <w:szCs w:val="20"/>
              </w:rPr>
            </w:pPr>
            <w:r>
              <w:rPr>
                <w:sz w:val="20"/>
                <w:szCs w:val="20"/>
              </w:rPr>
              <w:t xml:space="preserve">Адрес доставки  </w:t>
            </w:r>
          </w:p>
        </w:tc>
      </w:tr>
      <w:tr w:rsidR="00F40E28" w:rsidTr="00F40E28">
        <w:trPr>
          <w:trHeight w:val="770"/>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r>
              <w:rPr>
                <w:sz w:val="20"/>
                <w:szCs w:val="20"/>
              </w:rPr>
              <w:t>Костюм летний (</w:t>
            </w:r>
            <w:proofErr w:type="spellStart"/>
            <w:r>
              <w:rPr>
                <w:sz w:val="20"/>
                <w:szCs w:val="20"/>
              </w:rPr>
              <w:t>куртка+брюки</w:t>
            </w:r>
            <w:proofErr w:type="spellEnd"/>
            <w:r>
              <w:rPr>
                <w:sz w:val="20"/>
                <w:szCs w:val="20"/>
              </w:rPr>
              <w:t>)</w:t>
            </w:r>
          </w:p>
          <w:p w:rsidR="00F40E28" w:rsidRDefault="00F40E28">
            <w:pPr>
              <w:spacing w:line="256" w:lineRule="auto"/>
              <w:jc w:val="center"/>
              <w:rPr>
                <w:sz w:val="20"/>
                <w:szCs w:val="20"/>
              </w:rPr>
            </w:pPr>
            <w:r>
              <w:rPr>
                <w:sz w:val="20"/>
                <w:szCs w:val="20"/>
              </w:rPr>
              <w:t>Ткань смесовая: хлопок-51%,п/э-49%,</w:t>
            </w:r>
          </w:p>
          <w:p w:rsidR="00F40E28" w:rsidRDefault="00F40E28">
            <w:pPr>
              <w:spacing w:line="256" w:lineRule="auto"/>
              <w:jc w:val="center"/>
              <w:rPr>
                <w:sz w:val="20"/>
                <w:szCs w:val="20"/>
              </w:rPr>
            </w:pPr>
            <w:r>
              <w:rPr>
                <w:sz w:val="20"/>
                <w:szCs w:val="20"/>
              </w:rPr>
              <w:t>цвет васильковый,</w:t>
            </w:r>
          </w:p>
          <w:p w:rsidR="00F40E28" w:rsidRDefault="00F40E28">
            <w:pPr>
              <w:spacing w:line="256" w:lineRule="auto"/>
              <w:jc w:val="center"/>
              <w:rPr>
                <w:sz w:val="20"/>
                <w:szCs w:val="20"/>
              </w:rPr>
            </w:pPr>
            <w:r>
              <w:rPr>
                <w:sz w:val="20"/>
                <w:szCs w:val="20"/>
              </w:rPr>
              <w:t>плотность 214-220г/кв.м.</w:t>
            </w:r>
          </w:p>
          <w:p w:rsidR="00F40E28" w:rsidRDefault="00F40E28">
            <w:pPr>
              <w:spacing w:line="256" w:lineRule="auto"/>
              <w:jc w:val="center"/>
              <w:rPr>
                <w:sz w:val="20"/>
                <w:szCs w:val="20"/>
              </w:rPr>
            </w:pPr>
            <w:r>
              <w:rPr>
                <w:sz w:val="20"/>
                <w:szCs w:val="20"/>
              </w:rPr>
              <w:t>На левом верхнем кармане логотип. На спинке светоотражающая полоса.</w:t>
            </w:r>
          </w:p>
          <w:p w:rsidR="00F40E28" w:rsidRDefault="00F40E28">
            <w:pPr>
              <w:spacing w:line="256" w:lineRule="auto"/>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227</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902"/>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r>
              <w:rPr>
                <w:sz w:val="20"/>
                <w:szCs w:val="20"/>
              </w:rPr>
              <w:t>Костюм летний</w:t>
            </w:r>
          </w:p>
          <w:p w:rsidR="00F40E28" w:rsidRDefault="00F40E28">
            <w:pPr>
              <w:spacing w:line="256" w:lineRule="auto"/>
              <w:jc w:val="center"/>
              <w:rPr>
                <w:sz w:val="20"/>
                <w:szCs w:val="20"/>
              </w:rPr>
            </w:pPr>
            <w:r>
              <w:rPr>
                <w:sz w:val="20"/>
                <w:szCs w:val="20"/>
              </w:rPr>
              <w:t>(</w:t>
            </w:r>
            <w:proofErr w:type="spellStart"/>
            <w:r>
              <w:rPr>
                <w:sz w:val="20"/>
                <w:szCs w:val="20"/>
              </w:rPr>
              <w:t>куртка+полукомбин</w:t>
            </w:r>
            <w:proofErr w:type="spellEnd"/>
            <w:r>
              <w:rPr>
                <w:sz w:val="20"/>
                <w:szCs w:val="20"/>
              </w:rPr>
              <w:t>.)</w:t>
            </w:r>
          </w:p>
          <w:p w:rsidR="00F40E28" w:rsidRDefault="00F40E28">
            <w:pPr>
              <w:spacing w:line="256" w:lineRule="auto"/>
              <w:jc w:val="center"/>
              <w:rPr>
                <w:sz w:val="20"/>
                <w:szCs w:val="20"/>
              </w:rPr>
            </w:pPr>
            <w:r>
              <w:rPr>
                <w:sz w:val="20"/>
                <w:szCs w:val="20"/>
              </w:rPr>
              <w:t>Ткань смесовая: хлопок-51%,п/э-49%,</w:t>
            </w:r>
          </w:p>
          <w:p w:rsidR="00F40E28" w:rsidRDefault="00F40E28">
            <w:pPr>
              <w:spacing w:line="256" w:lineRule="auto"/>
              <w:jc w:val="center"/>
              <w:rPr>
                <w:sz w:val="20"/>
                <w:szCs w:val="20"/>
              </w:rPr>
            </w:pPr>
            <w:r>
              <w:rPr>
                <w:sz w:val="20"/>
                <w:szCs w:val="20"/>
              </w:rPr>
              <w:t>цвет синий,</w:t>
            </w:r>
          </w:p>
          <w:p w:rsidR="00F40E28" w:rsidRDefault="00F40E28">
            <w:pPr>
              <w:spacing w:line="256" w:lineRule="auto"/>
              <w:jc w:val="center"/>
              <w:rPr>
                <w:sz w:val="20"/>
                <w:szCs w:val="20"/>
              </w:rPr>
            </w:pPr>
            <w:r>
              <w:rPr>
                <w:sz w:val="20"/>
                <w:szCs w:val="20"/>
              </w:rPr>
              <w:t>плотность 214-220г/кв.м.</w:t>
            </w:r>
          </w:p>
          <w:p w:rsidR="00F40E28" w:rsidRDefault="00F40E28">
            <w:pPr>
              <w:spacing w:line="256" w:lineRule="auto"/>
              <w:jc w:val="center"/>
              <w:rPr>
                <w:sz w:val="20"/>
                <w:szCs w:val="20"/>
              </w:rPr>
            </w:pPr>
            <w:r>
              <w:rPr>
                <w:sz w:val="20"/>
                <w:szCs w:val="20"/>
              </w:rPr>
              <w:t>На левом верхнем кармане логотип.</w:t>
            </w:r>
          </w:p>
          <w:p w:rsidR="00F40E28" w:rsidRDefault="00F40E28">
            <w:pPr>
              <w:spacing w:line="256" w:lineRule="auto"/>
              <w:jc w:val="center"/>
              <w:rPr>
                <w:sz w:val="20"/>
                <w:szCs w:val="20"/>
              </w:rPr>
            </w:pPr>
            <w:r>
              <w:rPr>
                <w:sz w:val="20"/>
                <w:szCs w:val="20"/>
              </w:rPr>
              <w:t>На спинке светоотражающая полоса.</w:t>
            </w:r>
          </w:p>
          <w:p w:rsidR="00F40E28" w:rsidRDefault="00F40E28">
            <w:pPr>
              <w:spacing w:line="256" w:lineRule="auto"/>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p w:rsidR="00F40E28" w:rsidRDefault="00F40E28">
            <w:pPr>
              <w:spacing w:line="256" w:lineRule="auto"/>
              <w:jc w:val="center"/>
              <w:rPr>
                <w:sz w:val="20"/>
                <w:szCs w:val="20"/>
              </w:rPr>
            </w:pP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4</w:t>
            </w:r>
          </w:p>
        </w:tc>
        <w:tc>
          <w:tcPr>
            <w:tcW w:w="268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p w:rsidR="00F40E28" w:rsidRDefault="00F40E28">
            <w:pPr>
              <w:spacing w:line="256" w:lineRule="auto"/>
              <w:jc w:val="center"/>
              <w:rPr>
                <w:sz w:val="20"/>
                <w:szCs w:val="20"/>
              </w:rPr>
            </w:pPr>
          </w:p>
        </w:tc>
      </w:tr>
      <w:tr w:rsidR="00F40E28" w:rsidTr="00F40E28">
        <w:trPr>
          <w:trHeight w:val="998"/>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3</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r>
              <w:rPr>
                <w:sz w:val="20"/>
                <w:szCs w:val="20"/>
              </w:rPr>
              <w:t>Костюм зимний</w:t>
            </w:r>
          </w:p>
          <w:p w:rsidR="00F40E28" w:rsidRDefault="00F40E28">
            <w:pPr>
              <w:spacing w:line="256" w:lineRule="auto"/>
              <w:jc w:val="center"/>
              <w:rPr>
                <w:sz w:val="20"/>
                <w:szCs w:val="20"/>
              </w:rPr>
            </w:pPr>
            <w:r>
              <w:rPr>
                <w:sz w:val="20"/>
                <w:szCs w:val="20"/>
              </w:rPr>
              <w:t>(</w:t>
            </w:r>
            <w:proofErr w:type="spellStart"/>
            <w:r>
              <w:rPr>
                <w:sz w:val="20"/>
                <w:szCs w:val="20"/>
              </w:rPr>
              <w:t>куртка+полукомбин</w:t>
            </w:r>
            <w:proofErr w:type="spellEnd"/>
            <w:r>
              <w:rPr>
                <w:sz w:val="20"/>
                <w:szCs w:val="20"/>
              </w:rPr>
              <w:t>.) Ткань смесовая: хлопок-51%,п/э-49%,</w:t>
            </w:r>
          </w:p>
          <w:p w:rsidR="00F40E28" w:rsidRDefault="00F40E28">
            <w:pPr>
              <w:spacing w:line="256" w:lineRule="auto"/>
              <w:jc w:val="center"/>
              <w:rPr>
                <w:sz w:val="20"/>
                <w:szCs w:val="20"/>
              </w:rPr>
            </w:pPr>
            <w:r>
              <w:rPr>
                <w:sz w:val="20"/>
                <w:szCs w:val="20"/>
              </w:rPr>
              <w:t>цвет васильковый,</w:t>
            </w:r>
          </w:p>
          <w:p w:rsidR="00F40E28" w:rsidRDefault="00F40E28">
            <w:pPr>
              <w:spacing w:line="256" w:lineRule="auto"/>
              <w:jc w:val="center"/>
              <w:rPr>
                <w:sz w:val="20"/>
                <w:szCs w:val="20"/>
              </w:rPr>
            </w:pPr>
            <w:r>
              <w:rPr>
                <w:sz w:val="20"/>
                <w:szCs w:val="20"/>
              </w:rPr>
              <w:t>плотность 214-220г/кв.м.</w:t>
            </w:r>
          </w:p>
          <w:p w:rsidR="00F40E28" w:rsidRDefault="00F40E28">
            <w:pPr>
              <w:spacing w:line="256" w:lineRule="auto"/>
              <w:jc w:val="center"/>
              <w:rPr>
                <w:sz w:val="20"/>
                <w:szCs w:val="20"/>
              </w:rPr>
            </w:pPr>
            <w:r>
              <w:rPr>
                <w:sz w:val="20"/>
                <w:szCs w:val="20"/>
              </w:rPr>
              <w:t>Куртка с потайной застежкой на пуговицах, с 4 накладными карманами «книжка»,</w:t>
            </w:r>
            <w:proofErr w:type="spellStart"/>
            <w:r>
              <w:rPr>
                <w:sz w:val="20"/>
                <w:szCs w:val="20"/>
              </w:rPr>
              <w:t>утеплитель-синтепон</w:t>
            </w:r>
            <w:proofErr w:type="spellEnd"/>
            <w:r>
              <w:rPr>
                <w:sz w:val="20"/>
                <w:szCs w:val="20"/>
              </w:rPr>
              <w:t xml:space="preserve"> 2 слоя, с отстегивающимся капюшоном и отстегивающейся стеганой на </w:t>
            </w:r>
            <w:proofErr w:type="spellStart"/>
            <w:r>
              <w:rPr>
                <w:sz w:val="20"/>
                <w:szCs w:val="20"/>
              </w:rPr>
              <w:t>синтепоне</w:t>
            </w:r>
            <w:proofErr w:type="spellEnd"/>
            <w:r>
              <w:rPr>
                <w:sz w:val="20"/>
                <w:szCs w:val="20"/>
              </w:rPr>
              <w:t xml:space="preserve"> в 2 слоя подкладке. Крепление подкладки к куртке на молнии. На левом верхнем кармане логотип. На спинке светоотражающая полоса.</w:t>
            </w:r>
          </w:p>
          <w:p w:rsidR="00F40E28" w:rsidRDefault="00F40E28">
            <w:pPr>
              <w:spacing w:line="256" w:lineRule="auto"/>
              <w:jc w:val="center"/>
              <w:rPr>
                <w:sz w:val="20"/>
                <w:szCs w:val="20"/>
              </w:rPr>
            </w:pPr>
            <w:r>
              <w:rPr>
                <w:sz w:val="20"/>
                <w:szCs w:val="20"/>
              </w:rPr>
              <w:t xml:space="preserve">Полукомбинезон с центральной застежкой на пуговицах и бретелями (на резинке),застегиваются на пуговицы с накладными карманами спереди и боковыми карманами на брючинах. Утеплитель- </w:t>
            </w:r>
            <w:proofErr w:type="spellStart"/>
            <w:r>
              <w:rPr>
                <w:sz w:val="20"/>
                <w:szCs w:val="20"/>
              </w:rPr>
              <w:t>синтепон</w:t>
            </w:r>
            <w:proofErr w:type="spellEnd"/>
            <w:r>
              <w:rPr>
                <w:sz w:val="20"/>
                <w:szCs w:val="20"/>
              </w:rPr>
              <w:t xml:space="preserve"> 2 слоя, широкий стеганый пояс.</w:t>
            </w:r>
          </w:p>
          <w:p w:rsidR="00F40E28" w:rsidRDefault="00F40E28">
            <w:pPr>
              <w:spacing w:line="256" w:lineRule="auto"/>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43</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4.</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Куртка зимняя</w:t>
            </w:r>
          </w:p>
          <w:p w:rsidR="00F40E28" w:rsidRDefault="00F40E28">
            <w:pPr>
              <w:spacing w:line="256" w:lineRule="auto"/>
              <w:jc w:val="center"/>
              <w:rPr>
                <w:sz w:val="20"/>
                <w:szCs w:val="20"/>
              </w:rPr>
            </w:pPr>
            <w:r>
              <w:rPr>
                <w:sz w:val="20"/>
                <w:szCs w:val="20"/>
              </w:rPr>
              <w:t>Ткань смесовая: хлопок-51%,п/э-49%,</w:t>
            </w:r>
          </w:p>
          <w:p w:rsidR="00F40E28" w:rsidRDefault="00F40E28">
            <w:pPr>
              <w:spacing w:line="256" w:lineRule="auto"/>
              <w:jc w:val="center"/>
              <w:rPr>
                <w:sz w:val="20"/>
                <w:szCs w:val="20"/>
              </w:rPr>
            </w:pPr>
            <w:r>
              <w:rPr>
                <w:sz w:val="20"/>
                <w:szCs w:val="20"/>
              </w:rPr>
              <w:t>цвет васильковый,</w:t>
            </w:r>
          </w:p>
          <w:p w:rsidR="00F40E28" w:rsidRDefault="00F40E28">
            <w:pPr>
              <w:spacing w:line="256" w:lineRule="auto"/>
              <w:jc w:val="center"/>
              <w:rPr>
                <w:sz w:val="20"/>
                <w:szCs w:val="20"/>
              </w:rPr>
            </w:pPr>
            <w:r>
              <w:rPr>
                <w:sz w:val="20"/>
                <w:szCs w:val="20"/>
              </w:rPr>
              <w:t>плотность 214-220г/кв.м.</w:t>
            </w:r>
          </w:p>
          <w:p w:rsidR="00F40E28" w:rsidRDefault="00F40E28">
            <w:pPr>
              <w:spacing w:line="256" w:lineRule="auto"/>
              <w:jc w:val="center"/>
              <w:rPr>
                <w:sz w:val="20"/>
                <w:szCs w:val="20"/>
              </w:rPr>
            </w:pPr>
            <w:r>
              <w:rPr>
                <w:sz w:val="20"/>
                <w:szCs w:val="20"/>
              </w:rPr>
              <w:t>Куртка с потайной застежкой на пуговицах, с 4 накладными карманами «книжка»,</w:t>
            </w:r>
            <w:proofErr w:type="spellStart"/>
            <w:r>
              <w:rPr>
                <w:sz w:val="20"/>
                <w:szCs w:val="20"/>
              </w:rPr>
              <w:t>утеплитель-синтепон</w:t>
            </w:r>
            <w:proofErr w:type="spellEnd"/>
            <w:r>
              <w:rPr>
                <w:sz w:val="20"/>
                <w:szCs w:val="20"/>
              </w:rPr>
              <w:t xml:space="preserve"> 2 слоя, с отстегивающимся капюшоном и отстегивающейся стеганой на </w:t>
            </w:r>
            <w:proofErr w:type="spellStart"/>
            <w:r>
              <w:rPr>
                <w:sz w:val="20"/>
                <w:szCs w:val="20"/>
              </w:rPr>
              <w:t>синтепоне</w:t>
            </w:r>
            <w:proofErr w:type="spellEnd"/>
            <w:r>
              <w:rPr>
                <w:sz w:val="20"/>
                <w:szCs w:val="20"/>
              </w:rPr>
              <w:t xml:space="preserve"> в 2 слоя подкладке. Крепление подкладки к куртке на молнии. На левом верхнем кармане логотип. На спинке светоотражающая полоса.</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82</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5.</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r>
              <w:rPr>
                <w:sz w:val="20"/>
                <w:szCs w:val="20"/>
              </w:rPr>
              <w:t xml:space="preserve">Халат </w:t>
            </w:r>
            <w:proofErr w:type="spellStart"/>
            <w:r>
              <w:rPr>
                <w:sz w:val="20"/>
                <w:szCs w:val="20"/>
              </w:rPr>
              <w:t>х</w:t>
            </w:r>
            <w:proofErr w:type="spellEnd"/>
            <w:r>
              <w:rPr>
                <w:sz w:val="20"/>
                <w:szCs w:val="20"/>
              </w:rPr>
              <w:t>/б</w:t>
            </w:r>
          </w:p>
          <w:p w:rsidR="00F40E28" w:rsidRDefault="00F40E28">
            <w:pPr>
              <w:spacing w:line="256" w:lineRule="auto"/>
              <w:jc w:val="center"/>
              <w:rPr>
                <w:sz w:val="20"/>
                <w:szCs w:val="20"/>
              </w:rPr>
            </w:pPr>
            <w:r>
              <w:rPr>
                <w:sz w:val="20"/>
                <w:szCs w:val="20"/>
              </w:rPr>
              <w:t>Материал –диагональ, 240г/м2</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35</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lastRenderedPageBreak/>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6.</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Перчатки </w:t>
            </w:r>
            <w:proofErr w:type="spellStart"/>
            <w:r>
              <w:rPr>
                <w:sz w:val="20"/>
                <w:szCs w:val="20"/>
              </w:rPr>
              <w:t>х</w:t>
            </w:r>
            <w:proofErr w:type="spellEnd"/>
            <w:r>
              <w:rPr>
                <w:sz w:val="20"/>
                <w:szCs w:val="20"/>
              </w:rPr>
              <w:t>/б с точечным</w:t>
            </w:r>
          </w:p>
          <w:p w:rsidR="00F40E28" w:rsidRDefault="00F40E28">
            <w:pPr>
              <w:spacing w:line="256" w:lineRule="auto"/>
              <w:jc w:val="center"/>
              <w:rPr>
                <w:sz w:val="20"/>
                <w:szCs w:val="20"/>
              </w:rPr>
            </w:pPr>
            <w:r>
              <w:rPr>
                <w:sz w:val="20"/>
                <w:szCs w:val="20"/>
              </w:rPr>
              <w:t>покрытием</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1493</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7.</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Перчатки с </w:t>
            </w:r>
            <w:proofErr w:type="spellStart"/>
            <w:r>
              <w:rPr>
                <w:sz w:val="20"/>
                <w:szCs w:val="20"/>
              </w:rPr>
              <w:t>полимерн</w:t>
            </w:r>
            <w:proofErr w:type="spellEnd"/>
            <w:r>
              <w:rPr>
                <w:sz w:val="20"/>
                <w:szCs w:val="20"/>
              </w:rPr>
              <w:t>.</w:t>
            </w:r>
          </w:p>
          <w:p w:rsidR="00F40E28" w:rsidRDefault="00F40E28">
            <w:pPr>
              <w:spacing w:line="256" w:lineRule="auto"/>
              <w:jc w:val="center"/>
              <w:rPr>
                <w:sz w:val="20"/>
                <w:szCs w:val="20"/>
              </w:rPr>
            </w:pPr>
            <w:r>
              <w:rPr>
                <w:sz w:val="20"/>
                <w:szCs w:val="20"/>
              </w:rPr>
              <w:t xml:space="preserve">покрытием </w:t>
            </w:r>
            <w:proofErr w:type="spellStart"/>
            <w:r>
              <w:rPr>
                <w:sz w:val="20"/>
                <w:szCs w:val="20"/>
              </w:rPr>
              <w:t>морозостойк</w:t>
            </w:r>
            <w:proofErr w:type="spellEnd"/>
            <w:r>
              <w:rPr>
                <w:sz w:val="20"/>
                <w:szCs w:val="20"/>
              </w:rPr>
              <w:t>.</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534</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8.</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Перчатки резиновые</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568</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9.</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Жилет сигнальный 2 класса защиты.</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102</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10.</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Плащ для защиты от воды</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26</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11.</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Перчатки с полимерным</w:t>
            </w:r>
          </w:p>
          <w:p w:rsidR="00F40E28" w:rsidRDefault="00F40E28">
            <w:pPr>
              <w:spacing w:line="256" w:lineRule="auto"/>
              <w:jc w:val="center"/>
              <w:rPr>
                <w:sz w:val="20"/>
                <w:szCs w:val="20"/>
              </w:rPr>
            </w:pPr>
            <w:r>
              <w:rPr>
                <w:sz w:val="20"/>
                <w:szCs w:val="20"/>
              </w:rPr>
              <w:t>покрытием</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1430</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12.</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Костюм сварщика летний</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lastRenderedPageBreak/>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13.</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Костюм сварщика</w:t>
            </w:r>
          </w:p>
          <w:p w:rsidR="00F40E28" w:rsidRDefault="00F40E28">
            <w:pPr>
              <w:spacing w:line="256" w:lineRule="auto"/>
              <w:jc w:val="center"/>
              <w:rPr>
                <w:sz w:val="20"/>
                <w:szCs w:val="20"/>
              </w:rPr>
            </w:pPr>
            <w:r>
              <w:rPr>
                <w:sz w:val="20"/>
                <w:szCs w:val="20"/>
              </w:rPr>
              <w:t>утепленный</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14.</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Перчатки-краги для сварщика </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24</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15.</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Перчатки-краги для</w:t>
            </w:r>
          </w:p>
          <w:p w:rsidR="00F40E28" w:rsidRDefault="00F40E28">
            <w:pPr>
              <w:spacing w:line="256" w:lineRule="auto"/>
              <w:jc w:val="center"/>
              <w:rPr>
                <w:sz w:val="20"/>
                <w:szCs w:val="20"/>
              </w:rPr>
            </w:pPr>
            <w:r>
              <w:rPr>
                <w:sz w:val="20"/>
                <w:szCs w:val="20"/>
              </w:rPr>
              <w:t>сварщика утепленные</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6</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16.</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Костюм летний </w:t>
            </w:r>
            <w:proofErr w:type="spellStart"/>
            <w:r>
              <w:rPr>
                <w:sz w:val="20"/>
                <w:szCs w:val="20"/>
              </w:rPr>
              <w:t>кислото</w:t>
            </w:r>
            <w:proofErr w:type="spellEnd"/>
            <w:r>
              <w:rPr>
                <w:sz w:val="20"/>
                <w:szCs w:val="20"/>
              </w:rPr>
              <w:t>-</w:t>
            </w:r>
          </w:p>
          <w:p w:rsidR="00F40E28" w:rsidRDefault="00F40E28">
            <w:pPr>
              <w:spacing w:line="256" w:lineRule="auto"/>
              <w:jc w:val="center"/>
              <w:rPr>
                <w:sz w:val="20"/>
                <w:szCs w:val="20"/>
              </w:rPr>
            </w:pPr>
            <w:proofErr w:type="spellStart"/>
            <w:r>
              <w:rPr>
                <w:sz w:val="20"/>
                <w:szCs w:val="20"/>
              </w:rPr>
              <w:t>щелочестойкий</w:t>
            </w:r>
            <w:proofErr w:type="spellEnd"/>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17.</w:t>
            </w:r>
          </w:p>
        </w:tc>
        <w:tc>
          <w:tcPr>
            <w:tcW w:w="4975"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Фартук </w:t>
            </w:r>
            <w:proofErr w:type="spellStart"/>
            <w:r>
              <w:rPr>
                <w:sz w:val="20"/>
                <w:szCs w:val="20"/>
              </w:rPr>
              <w:t>кислотовлагоустойч</w:t>
            </w:r>
            <w:proofErr w:type="spellEnd"/>
            <w:r>
              <w:rPr>
                <w:sz w:val="20"/>
                <w:szCs w:val="20"/>
              </w:rPr>
              <w:t>.</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18.</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Перчатки резиновые</w:t>
            </w:r>
          </w:p>
          <w:p w:rsidR="00F40E28" w:rsidRDefault="00F40E28">
            <w:pPr>
              <w:spacing w:line="256" w:lineRule="auto"/>
              <w:jc w:val="center"/>
              <w:rPr>
                <w:sz w:val="20"/>
                <w:szCs w:val="20"/>
              </w:rPr>
            </w:pPr>
            <w:proofErr w:type="spellStart"/>
            <w:r>
              <w:rPr>
                <w:sz w:val="20"/>
                <w:szCs w:val="20"/>
              </w:rPr>
              <w:t>кислотощелочестойкие</w:t>
            </w:r>
            <w:proofErr w:type="spellEnd"/>
            <w:r>
              <w:rPr>
                <w:sz w:val="20"/>
                <w:szCs w:val="20"/>
              </w:rPr>
              <w:t>.</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пар</w:t>
            </w:r>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 xml:space="preserve">19. </w:t>
            </w:r>
          </w:p>
          <w:p w:rsidR="00F40E28" w:rsidRDefault="00F40E28">
            <w:pPr>
              <w:spacing w:line="256" w:lineRule="auto"/>
              <w:ind w:left="-85"/>
              <w:jc w:val="center"/>
              <w:rPr>
                <w:sz w:val="20"/>
                <w:szCs w:val="20"/>
              </w:rPr>
            </w:pP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Подшлемник под каску</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37</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lastRenderedPageBreak/>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20.</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Средство </w:t>
            </w:r>
            <w:proofErr w:type="spellStart"/>
            <w:r>
              <w:rPr>
                <w:sz w:val="20"/>
                <w:szCs w:val="20"/>
              </w:rPr>
              <w:t>индив</w:t>
            </w:r>
            <w:proofErr w:type="spellEnd"/>
            <w:r>
              <w:rPr>
                <w:sz w:val="20"/>
                <w:szCs w:val="20"/>
              </w:rPr>
              <w:t xml:space="preserve">. для </w:t>
            </w:r>
          </w:p>
          <w:p w:rsidR="00F40E28" w:rsidRDefault="00F40E28">
            <w:pPr>
              <w:spacing w:line="256" w:lineRule="auto"/>
              <w:jc w:val="center"/>
              <w:rPr>
                <w:sz w:val="20"/>
                <w:szCs w:val="20"/>
              </w:rPr>
            </w:pPr>
            <w:r>
              <w:rPr>
                <w:sz w:val="20"/>
                <w:szCs w:val="20"/>
              </w:rPr>
              <w:t>защиты органов дыхания</w:t>
            </w:r>
          </w:p>
          <w:p w:rsidR="00F40E28" w:rsidRDefault="00F40E28">
            <w:pPr>
              <w:spacing w:line="256" w:lineRule="auto"/>
              <w:jc w:val="center"/>
              <w:rPr>
                <w:sz w:val="20"/>
                <w:szCs w:val="20"/>
              </w:rPr>
            </w:pPr>
            <w:r>
              <w:rPr>
                <w:sz w:val="20"/>
                <w:szCs w:val="20"/>
              </w:rPr>
              <w:t>(маска фильтрующая респиратор)</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200</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21.</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Щиток защитный лицевой термостойкий.</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45</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22.</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Нарукавники из </w:t>
            </w:r>
          </w:p>
          <w:p w:rsidR="00F40E28" w:rsidRDefault="00F40E28">
            <w:pPr>
              <w:spacing w:line="256" w:lineRule="auto"/>
              <w:jc w:val="center"/>
              <w:rPr>
                <w:sz w:val="20"/>
                <w:szCs w:val="20"/>
              </w:rPr>
            </w:pPr>
            <w:r>
              <w:rPr>
                <w:sz w:val="20"/>
                <w:szCs w:val="20"/>
              </w:rPr>
              <w:t>полимерных материалов</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4</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23.</w:t>
            </w:r>
          </w:p>
        </w:tc>
        <w:tc>
          <w:tcPr>
            <w:tcW w:w="4975"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 xml:space="preserve">Маска сварщика </w:t>
            </w:r>
          </w:p>
          <w:p w:rsidR="00F40E28" w:rsidRDefault="00F40E28">
            <w:pPr>
              <w:spacing w:line="256" w:lineRule="auto"/>
              <w:jc w:val="center"/>
              <w:rPr>
                <w:sz w:val="20"/>
                <w:szCs w:val="20"/>
              </w:rPr>
            </w:pPr>
            <w:r>
              <w:rPr>
                <w:sz w:val="20"/>
                <w:szCs w:val="20"/>
              </w:rPr>
              <w:t>«Хамелеон»</w:t>
            </w:r>
          </w:p>
        </w:tc>
        <w:tc>
          <w:tcPr>
            <w:tcW w:w="867"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1</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r w:rsidR="00F40E28" w:rsidTr="00F40E28">
        <w:trPr>
          <w:trHeight w:val="256"/>
        </w:trPr>
        <w:tc>
          <w:tcPr>
            <w:tcW w:w="896"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ind w:left="-85"/>
              <w:jc w:val="center"/>
              <w:rPr>
                <w:sz w:val="20"/>
                <w:szCs w:val="20"/>
              </w:rPr>
            </w:pPr>
          </w:p>
          <w:p w:rsidR="00F40E28" w:rsidRDefault="00F40E28">
            <w:pPr>
              <w:spacing w:line="256" w:lineRule="auto"/>
              <w:ind w:left="-85"/>
              <w:jc w:val="center"/>
              <w:rPr>
                <w:sz w:val="20"/>
                <w:szCs w:val="20"/>
              </w:rPr>
            </w:pPr>
            <w:r>
              <w:rPr>
                <w:sz w:val="20"/>
                <w:szCs w:val="20"/>
              </w:rPr>
              <w:t>24.</w:t>
            </w:r>
          </w:p>
        </w:tc>
        <w:tc>
          <w:tcPr>
            <w:tcW w:w="4975"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Костюм охранника</w:t>
            </w:r>
          </w:p>
          <w:p w:rsidR="00F40E28" w:rsidRDefault="00F40E28">
            <w:pPr>
              <w:spacing w:line="256" w:lineRule="auto"/>
              <w:jc w:val="center"/>
              <w:rPr>
                <w:sz w:val="20"/>
                <w:szCs w:val="20"/>
              </w:rPr>
            </w:pPr>
            <w:r>
              <w:rPr>
                <w:sz w:val="20"/>
                <w:szCs w:val="20"/>
              </w:rPr>
              <w:t>(</w:t>
            </w:r>
            <w:proofErr w:type="spellStart"/>
            <w:r>
              <w:rPr>
                <w:sz w:val="20"/>
                <w:szCs w:val="20"/>
              </w:rPr>
              <w:t>куртка+брюки</w:t>
            </w:r>
            <w:proofErr w:type="spellEnd"/>
            <w:r>
              <w:rPr>
                <w:sz w:val="20"/>
                <w:szCs w:val="20"/>
              </w:rPr>
              <w:t>, цвет черный)</w:t>
            </w:r>
          </w:p>
        </w:tc>
        <w:tc>
          <w:tcPr>
            <w:tcW w:w="86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proofErr w:type="spellStart"/>
            <w:r>
              <w:rPr>
                <w:sz w:val="20"/>
                <w:szCs w:val="20"/>
              </w:rPr>
              <w:t>шт</w:t>
            </w:r>
            <w:proofErr w:type="spellEnd"/>
          </w:p>
        </w:tc>
        <w:tc>
          <w:tcPr>
            <w:tcW w:w="1279" w:type="dxa"/>
            <w:tcBorders>
              <w:top w:val="single" w:sz="4" w:space="0" w:color="auto"/>
              <w:left w:val="single" w:sz="4" w:space="0" w:color="auto"/>
              <w:bottom w:val="single" w:sz="4" w:space="0" w:color="auto"/>
              <w:right w:val="single" w:sz="4" w:space="0" w:color="auto"/>
            </w:tcBorders>
          </w:tcPr>
          <w:p w:rsidR="00F40E28" w:rsidRDefault="00F40E28">
            <w:pPr>
              <w:spacing w:line="256" w:lineRule="auto"/>
              <w:jc w:val="center"/>
              <w:rPr>
                <w:sz w:val="20"/>
                <w:szCs w:val="20"/>
              </w:rPr>
            </w:pPr>
          </w:p>
          <w:p w:rsidR="00F40E28" w:rsidRDefault="00F40E28">
            <w:pPr>
              <w:spacing w:line="256" w:lineRule="auto"/>
              <w:jc w:val="center"/>
              <w:rPr>
                <w:sz w:val="20"/>
                <w:szCs w:val="20"/>
              </w:rPr>
            </w:pPr>
            <w:r>
              <w:rPr>
                <w:sz w:val="20"/>
                <w:szCs w:val="20"/>
              </w:rPr>
              <w:t>4</w:t>
            </w:r>
          </w:p>
        </w:tc>
        <w:tc>
          <w:tcPr>
            <w:tcW w:w="2687" w:type="dxa"/>
            <w:tcBorders>
              <w:top w:val="single" w:sz="4" w:space="0" w:color="auto"/>
              <w:left w:val="single" w:sz="4" w:space="0" w:color="auto"/>
              <w:bottom w:val="single" w:sz="4" w:space="0" w:color="auto"/>
              <w:right w:val="single" w:sz="4" w:space="0" w:color="auto"/>
            </w:tcBorders>
            <w:hideMark/>
          </w:tcPr>
          <w:p w:rsidR="00F40E28" w:rsidRDefault="00F40E28">
            <w:pPr>
              <w:spacing w:line="256" w:lineRule="auto"/>
              <w:jc w:val="center"/>
              <w:rPr>
                <w:sz w:val="20"/>
                <w:szCs w:val="20"/>
              </w:rPr>
            </w:pPr>
            <w:r>
              <w:rPr>
                <w:sz w:val="20"/>
                <w:szCs w:val="20"/>
              </w:rPr>
              <w:t xml:space="preserve">Равными частями </w:t>
            </w:r>
          </w:p>
          <w:p w:rsidR="00F40E28" w:rsidRDefault="00F40E28">
            <w:pPr>
              <w:spacing w:line="256" w:lineRule="auto"/>
              <w:jc w:val="center"/>
              <w:rPr>
                <w:sz w:val="20"/>
                <w:szCs w:val="20"/>
              </w:rPr>
            </w:pPr>
            <w:r>
              <w:rPr>
                <w:sz w:val="20"/>
                <w:szCs w:val="20"/>
              </w:rPr>
              <w:t>25.01.2021</w:t>
            </w:r>
          </w:p>
          <w:p w:rsidR="00F40E28" w:rsidRDefault="00F40E28">
            <w:pPr>
              <w:spacing w:line="256" w:lineRule="auto"/>
              <w:jc w:val="center"/>
              <w:rPr>
                <w:sz w:val="20"/>
                <w:szCs w:val="20"/>
              </w:rPr>
            </w:pPr>
            <w:r>
              <w:rPr>
                <w:sz w:val="20"/>
                <w:szCs w:val="20"/>
              </w:rPr>
              <w:t>15.04.2021</w:t>
            </w:r>
          </w:p>
          <w:p w:rsidR="00F40E28" w:rsidRDefault="00F40E28">
            <w:pPr>
              <w:spacing w:line="256" w:lineRule="auto"/>
              <w:jc w:val="center"/>
              <w:rPr>
                <w:sz w:val="20"/>
                <w:szCs w:val="20"/>
              </w:rPr>
            </w:pPr>
            <w:r>
              <w:rPr>
                <w:sz w:val="20"/>
                <w:szCs w:val="20"/>
              </w:rPr>
              <w:t>15.07.2021</w:t>
            </w:r>
          </w:p>
          <w:p w:rsidR="00F40E28" w:rsidRDefault="00F40E28">
            <w:pPr>
              <w:spacing w:line="256" w:lineRule="auto"/>
              <w:jc w:val="center"/>
              <w:rPr>
                <w:sz w:val="20"/>
                <w:szCs w:val="20"/>
              </w:rPr>
            </w:pPr>
            <w:r>
              <w:rPr>
                <w:sz w:val="20"/>
                <w:szCs w:val="20"/>
              </w:rPr>
              <w:t>15.10.2021.</w:t>
            </w:r>
          </w:p>
          <w:p w:rsidR="00F40E28" w:rsidRDefault="00F40E28">
            <w:pPr>
              <w:spacing w:line="256" w:lineRule="auto"/>
              <w:jc w:val="center"/>
              <w:rPr>
                <w:sz w:val="20"/>
                <w:szCs w:val="20"/>
              </w:rPr>
            </w:pPr>
            <w:r>
              <w:rPr>
                <w:sz w:val="20"/>
                <w:szCs w:val="20"/>
              </w:rPr>
              <w:t xml:space="preserve">г. Псков, ул., </w:t>
            </w:r>
            <w:proofErr w:type="spellStart"/>
            <w:r>
              <w:rPr>
                <w:sz w:val="20"/>
                <w:szCs w:val="20"/>
              </w:rPr>
              <w:t>Старотекстильная</w:t>
            </w:r>
            <w:proofErr w:type="spellEnd"/>
            <w:r>
              <w:rPr>
                <w:sz w:val="20"/>
                <w:szCs w:val="20"/>
              </w:rPr>
              <w:t>, дом 32</w:t>
            </w:r>
          </w:p>
        </w:tc>
      </w:tr>
    </w:tbl>
    <w:p w:rsidR="004D6C3F" w:rsidRDefault="008F15CD" w:rsidP="004D6C3F">
      <w:r w:rsidRPr="00385D16">
        <w:rPr>
          <w:bCs/>
        </w:rPr>
        <w:t xml:space="preserve"> </w:t>
      </w:r>
      <w:r w:rsidR="004D6C3F">
        <w:t xml:space="preserve">Форма оплаты: </w:t>
      </w:r>
    </w:p>
    <w:p w:rsidR="004D6C3F" w:rsidRPr="00C122D7" w:rsidRDefault="004D6C3F" w:rsidP="004D6C3F">
      <w:pPr>
        <w:tabs>
          <w:tab w:val="left" w:pos="1080"/>
        </w:tabs>
        <w:spacing w:before="60" w:after="200" w:line="276" w:lineRule="auto"/>
      </w:pPr>
      <w:r>
        <w:t>О</w:t>
      </w:r>
      <w:r w:rsidRPr="00C122D7">
        <w:t>плата поставленной продукции осуществляется</w:t>
      </w:r>
      <w:r>
        <w:t xml:space="preserve"> на расчетный счет Поставщика, в течение 10-</w:t>
      </w:r>
      <w:r w:rsidRPr="00C122D7">
        <w:t>банковских дней с мом</w:t>
      </w:r>
      <w:r>
        <w:t xml:space="preserve">ента поставки и приемки товара Заказчиком. </w:t>
      </w:r>
    </w:p>
    <w:p w:rsidR="004D6C3F" w:rsidRPr="00C122D7" w:rsidRDefault="004D6C3F" w:rsidP="004D6C3F">
      <w:pPr>
        <w:pStyle w:val="a7"/>
        <w:numPr>
          <w:ilvl w:val="0"/>
          <w:numId w:val="53"/>
        </w:numPr>
        <w:autoSpaceDE w:val="0"/>
        <w:autoSpaceDN w:val="0"/>
        <w:spacing w:before="60" w:after="0"/>
      </w:pPr>
      <w:r w:rsidRPr="00C122D7">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4D6C3F" w:rsidRPr="00C122D7" w:rsidRDefault="004D6C3F" w:rsidP="004D6C3F">
      <w:pPr>
        <w:pStyle w:val="a7"/>
        <w:numPr>
          <w:ilvl w:val="0"/>
          <w:numId w:val="52"/>
        </w:numPr>
        <w:autoSpaceDE w:val="0"/>
        <w:autoSpaceDN w:val="0"/>
        <w:spacing w:before="60" w:after="0"/>
      </w:pPr>
      <w:r w:rsidRPr="00C122D7">
        <w:t xml:space="preserve">поставляемый товар должен соответствовать требованиям, предъявляемым к его качеству и безопасности, предусмотренным для товара данного рода, действующим </w:t>
      </w:r>
      <w:r w:rsidRPr="00C122D7">
        <w:lastRenderedPageBreak/>
        <w:t>законодательством Российской Федерации, иным правовым актам органов государственной власти Российской Федерации.</w:t>
      </w:r>
    </w:p>
    <w:p w:rsidR="004D6C3F" w:rsidRPr="00C122D7" w:rsidRDefault="004D6C3F" w:rsidP="004D6C3F">
      <w:pPr>
        <w:pStyle w:val="a7"/>
        <w:numPr>
          <w:ilvl w:val="0"/>
          <w:numId w:val="52"/>
        </w:numPr>
        <w:autoSpaceDE w:val="0"/>
        <w:autoSpaceDN w:val="0"/>
        <w:spacing w:before="60" w:after="0"/>
      </w:pPr>
      <w:r w:rsidRPr="00C122D7">
        <w:t>поставщик подтверждает качество товара представлением документов, подтверждающих его качество:</w:t>
      </w:r>
    </w:p>
    <w:p w:rsidR="004D6C3F" w:rsidRPr="00C122D7" w:rsidRDefault="004D6C3F" w:rsidP="004D6C3F">
      <w:pPr>
        <w:suppressLineNumbers/>
        <w:snapToGrid w:val="0"/>
      </w:pPr>
      <w:r w:rsidRPr="00C122D7">
        <w:t xml:space="preserve">                 </w:t>
      </w:r>
      <w:r>
        <w:t xml:space="preserve"> </w:t>
      </w:r>
      <w:r w:rsidRPr="00C122D7">
        <w:t>сертификатами качества или декларациями о соответствии</w:t>
      </w:r>
      <w:r>
        <w:t>;</w:t>
      </w:r>
    </w:p>
    <w:p w:rsidR="004D6C3F" w:rsidRPr="00C122D7" w:rsidRDefault="004D6C3F" w:rsidP="004D6C3F">
      <w:pPr>
        <w:suppressLineNumbers/>
        <w:snapToGrid w:val="0"/>
        <w:ind w:left="360"/>
      </w:pPr>
      <w:r w:rsidRPr="00C122D7">
        <w:t xml:space="preserve">            санитарно-эпидемиологические заключения или сертификат</w:t>
      </w:r>
      <w:r>
        <w:t>.</w:t>
      </w:r>
    </w:p>
    <w:p w:rsidR="00B05AEA" w:rsidRDefault="00B05AEA" w:rsidP="00B05AEA">
      <w:pPr>
        <w:jc w:val="left"/>
      </w:pPr>
      <w:r>
        <w:t xml:space="preserve"> </w:t>
      </w:r>
    </w:p>
    <w:p w:rsidR="00B05AEA" w:rsidRDefault="00B05AEA" w:rsidP="00B05AEA">
      <w:pPr>
        <w:jc w:val="left"/>
      </w:pPr>
      <w:r>
        <w:t>Гарантии изготовителя.</w:t>
      </w:r>
    </w:p>
    <w:p w:rsidR="00B05AEA" w:rsidRDefault="00B05AEA" w:rsidP="00B05AEA">
      <w:pPr>
        <w:ind w:left="1080"/>
        <w:jc w:val="left"/>
      </w:pPr>
    </w:p>
    <w:p w:rsidR="00B05AEA" w:rsidRDefault="00B05AEA" w:rsidP="00B05AEA">
      <w:pPr>
        <w:ind w:left="440"/>
      </w:pPr>
      <w:r>
        <w:t xml:space="preserve">     Гарантия на изготовленную спецодежду  – 6 месяцев со дня поставки продукции.</w:t>
      </w:r>
      <w:r w:rsidRPr="00B53FD2">
        <w:t xml:space="preserve"> В случае выявлени</w:t>
      </w:r>
      <w:r>
        <w:t>я в процессе эксплуатации продукции</w:t>
      </w:r>
      <w:r w:rsidRPr="00B53FD2">
        <w:t xml:space="preserve"> ненадлежаще</w:t>
      </w:r>
      <w:r>
        <w:t>го качества (бракованной продукции</w:t>
      </w:r>
      <w:r w:rsidRPr="00B53FD2">
        <w:t xml:space="preserve">) в период действия гарантийного срока, Поставщик в течение 15 (пятнадцати) календарных дней </w:t>
      </w:r>
      <w:proofErr w:type="gramStart"/>
      <w:r w:rsidRPr="00B53FD2">
        <w:t>с даты получения</w:t>
      </w:r>
      <w:proofErr w:type="gramEnd"/>
      <w:r w:rsidRPr="00B53FD2">
        <w:t xml:space="preserve"> письм</w:t>
      </w:r>
      <w:r>
        <w:t>енного уведомления от Заказчика</w:t>
      </w:r>
      <w:r w:rsidRPr="00B53FD2">
        <w:t>, обязуется самостоятельно за свой с</w:t>
      </w:r>
      <w:r>
        <w:t>чёт произвести замену указанной выше продукции</w:t>
      </w:r>
      <w:r w:rsidRPr="00B53FD2">
        <w:t>.</w:t>
      </w:r>
    </w:p>
    <w:p w:rsidR="00B05AEA" w:rsidRDefault="00B05AEA" w:rsidP="00246722">
      <w:pPr>
        <w:ind w:firstLine="709"/>
        <w:rPr>
          <w:b/>
        </w:rPr>
      </w:pPr>
    </w:p>
    <w:p w:rsidR="00246722" w:rsidRPr="00C12CDA" w:rsidRDefault="00246722" w:rsidP="00246722">
      <w:pPr>
        <w:ind w:firstLine="709"/>
      </w:pPr>
      <w:r w:rsidRPr="00C12CDA">
        <w:rPr>
          <w:b/>
        </w:rPr>
        <w:t xml:space="preserve">Данная закупка является неделимым лотом, </w:t>
      </w:r>
      <w:r w:rsidRPr="00C12CDA">
        <w:t xml:space="preserve">не допускается подача заявок на отдельные позиции или часть объема </w:t>
      </w:r>
      <w:proofErr w:type="gramStart"/>
      <w:r w:rsidRPr="00C12CDA">
        <w:t>по</w:t>
      </w:r>
      <w:proofErr w:type="gramEnd"/>
      <w:r w:rsidRPr="00C12CDA">
        <w:t xml:space="preserve"> какой-либо из позиций.</w:t>
      </w:r>
    </w:p>
    <w:p w:rsidR="004D6C3F" w:rsidRPr="00F47C42" w:rsidRDefault="004D6C3F" w:rsidP="008F15CD"/>
    <w:sectPr w:rsidR="004D6C3F" w:rsidRPr="00F47C42"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CD" w:rsidRDefault="009005CD" w:rsidP="008F15CD">
      <w:pPr>
        <w:spacing w:after="0"/>
      </w:pPr>
      <w:r>
        <w:separator/>
      </w:r>
    </w:p>
  </w:endnote>
  <w:endnote w:type="continuationSeparator" w:id="0">
    <w:p w:rsidR="009005CD" w:rsidRDefault="009005CD"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43" w:rsidRDefault="002809AC">
    <w:pPr>
      <w:pStyle w:val="af7"/>
      <w:framePr w:wrap="auto" w:vAnchor="text" w:hAnchor="margin" w:xAlign="right" w:y="1"/>
      <w:rPr>
        <w:rStyle w:val="af6"/>
      </w:rPr>
    </w:pPr>
    <w:r>
      <w:rPr>
        <w:rStyle w:val="af6"/>
      </w:rPr>
      <w:fldChar w:fldCharType="begin"/>
    </w:r>
    <w:r w:rsidR="00622F43">
      <w:rPr>
        <w:rStyle w:val="af6"/>
      </w:rPr>
      <w:instrText xml:space="preserve">PAGE  </w:instrText>
    </w:r>
    <w:r>
      <w:rPr>
        <w:rStyle w:val="af6"/>
      </w:rPr>
      <w:fldChar w:fldCharType="separate"/>
    </w:r>
    <w:r w:rsidR="00B05AEA">
      <w:rPr>
        <w:rStyle w:val="af6"/>
        <w:noProof/>
      </w:rPr>
      <w:t>79</w:t>
    </w:r>
    <w:r>
      <w:rPr>
        <w:rStyle w:val="af6"/>
      </w:rPr>
      <w:fldChar w:fldCharType="end"/>
    </w:r>
  </w:p>
  <w:p w:rsidR="00622F43" w:rsidRDefault="00622F43">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CD" w:rsidRDefault="009005CD" w:rsidP="008F15CD">
      <w:pPr>
        <w:spacing w:after="0"/>
      </w:pPr>
      <w:r>
        <w:separator/>
      </w:r>
    </w:p>
  </w:footnote>
  <w:footnote w:type="continuationSeparator" w:id="0">
    <w:p w:rsidR="009005CD" w:rsidRDefault="009005CD" w:rsidP="008F15CD">
      <w:pPr>
        <w:spacing w:after="0"/>
      </w:pPr>
      <w:r>
        <w:continuationSeparator/>
      </w:r>
    </w:p>
  </w:footnote>
  <w:footnote w:id="1">
    <w:p w:rsidR="00622F43" w:rsidRPr="006F4888" w:rsidRDefault="00622F43" w:rsidP="00380419">
      <w:pPr>
        <w:pStyle w:val="af4"/>
      </w:pPr>
      <w:r>
        <w:rPr>
          <w:rStyle w:val="af3"/>
        </w:rPr>
        <w:footnoteRef/>
      </w:r>
      <w:r w:rsidRPr="006F4888">
        <w:t xml:space="preserve"> </w:t>
      </w:r>
      <w:r>
        <w:t>По данным официальных источников</w:t>
      </w:r>
    </w:p>
  </w:footnote>
  <w:footnote w:id="2">
    <w:p w:rsidR="00622F43" w:rsidRPr="006F4888" w:rsidRDefault="00622F43" w:rsidP="000F7835">
      <w:pPr>
        <w:pStyle w:val="af4"/>
      </w:pPr>
      <w:r>
        <w:rPr>
          <w:rStyle w:val="af3"/>
        </w:rPr>
        <w:footnoteRef/>
      </w:r>
      <w:r w:rsidRPr="006F4888">
        <w:t xml:space="preserve"> </w:t>
      </w:r>
      <w:r>
        <w:t>По данным официальных источников</w:t>
      </w:r>
    </w:p>
  </w:footnote>
  <w:footnote w:id="3">
    <w:p w:rsidR="00622F43" w:rsidRDefault="00622F43"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622F43" w:rsidRDefault="00622F43"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622F43" w:rsidRDefault="00622F43"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lvl>
  </w:abstractNum>
  <w:abstractNum w:abstractNumId="1">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4">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9275650"/>
    <w:multiLevelType w:val="hybridMultilevel"/>
    <w:tmpl w:val="962E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4">
    <w:nsid w:val="224A1D68"/>
    <w:multiLevelType w:val="hybridMultilevel"/>
    <w:tmpl w:val="C734974A"/>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A2957"/>
    <w:multiLevelType w:val="multilevel"/>
    <w:tmpl w:val="C4A43D9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EF0688A"/>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BC7F51"/>
    <w:multiLevelType w:val="multilevel"/>
    <w:tmpl w:val="DD34A826"/>
    <w:lvl w:ilvl="0">
      <w:start w:val="1"/>
      <w:numFmt w:val="decimal"/>
      <w:lvlText w:val="%1."/>
      <w:lvlJc w:val="left"/>
      <w:pPr>
        <w:tabs>
          <w:tab w:val="num" w:pos="1134"/>
        </w:tabs>
        <w:ind w:left="1134" w:hanging="1134"/>
      </w:pPr>
      <w:rPr>
        <w:rFonts w:ascii="Times New Roman" w:hAnsi="Times New Roman" w:cs="Times New Roman" w:hint="default"/>
        <w:sz w:val="28"/>
        <w:szCs w:val="28"/>
      </w:rPr>
    </w:lvl>
    <w:lvl w:ilvl="1">
      <w:start w:val="8"/>
      <w:numFmt w:val="decimal"/>
      <w:lvlText w:val="5.%2"/>
      <w:lvlJc w:val="left"/>
      <w:pPr>
        <w:tabs>
          <w:tab w:val="num" w:pos="1134"/>
        </w:tabs>
        <w:ind w:left="1134" w:hanging="1134"/>
      </w:pPr>
      <w:rPr>
        <w:rFonts w:cs="Times New Roman"/>
        <w:b/>
        <w:i w:val="0"/>
        <w:sz w:val="24"/>
        <w:szCs w:val="24"/>
      </w:rPr>
    </w:lvl>
    <w:lvl w:ilvl="2">
      <w:start w:val="1"/>
      <w:numFmt w:val="decimal"/>
      <w:lvlText w:val="5.3.%3"/>
      <w:lvlJc w:val="left"/>
      <w:pPr>
        <w:tabs>
          <w:tab w:val="num" w:pos="1134"/>
        </w:tabs>
        <w:ind w:left="1134" w:hanging="1134"/>
      </w:pPr>
      <w:rPr>
        <w:rFonts w:cs="Times New Roman"/>
        <w:b w:val="0"/>
        <w:i w:val="0"/>
        <w:color w:val="auto"/>
        <w:sz w:val="24"/>
        <w:szCs w:val="24"/>
      </w:rPr>
    </w:lvl>
    <w:lvl w:ilvl="3">
      <w:start w:val="3"/>
      <w:numFmt w:val="decimal"/>
      <w:lvlText w:val="4.8.3.%4"/>
      <w:lvlJc w:val="left"/>
      <w:pPr>
        <w:tabs>
          <w:tab w:val="num" w:pos="1134"/>
        </w:tabs>
        <w:ind w:left="1134" w:hanging="1134"/>
      </w:pPr>
      <w:rPr>
        <w:rFonts w:cs="Times New Roman"/>
        <w:b w:val="0"/>
        <w:i w:val="0"/>
        <w:color w:val="auto"/>
        <w:sz w:val="24"/>
        <w:szCs w:val="24"/>
      </w:rPr>
    </w:lvl>
    <w:lvl w:ilvl="4">
      <w:start w:val="1"/>
      <w:numFmt w:val="lowerLetter"/>
      <w:lvlText w:val="%5)"/>
      <w:lvlJc w:val="left"/>
      <w:pPr>
        <w:tabs>
          <w:tab w:val="num" w:pos="1341"/>
        </w:tabs>
        <w:ind w:left="1341" w:hanging="567"/>
      </w:pPr>
      <w:rPr>
        <w:rFonts w:cs="Times New Roman"/>
        <w:i w:val="0"/>
        <w:color w:val="auto"/>
        <w:sz w:val="24"/>
        <w:szCs w:val="24"/>
      </w:rPr>
    </w:lvl>
    <w:lvl w:ilvl="5">
      <w:start w:val="1"/>
      <w:numFmt w:val="decimal"/>
      <w:lvlText w:val="%1.%2.%3.%4.%5.%6."/>
      <w:lvlJc w:val="left"/>
      <w:pPr>
        <w:tabs>
          <w:tab w:val="num" w:pos="3600"/>
        </w:tabs>
        <w:ind w:left="2376" w:hanging="936"/>
      </w:pPr>
      <w:rPr>
        <w:rFonts w:cs="Times New Roman"/>
      </w:rPr>
    </w:lvl>
    <w:lvl w:ilvl="6">
      <w:start w:val="1"/>
      <w:numFmt w:val="decimal"/>
      <w:lvlText w:val="%1.%2.%3.%4.%5.%6.%7."/>
      <w:lvlJc w:val="left"/>
      <w:pPr>
        <w:tabs>
          <w:tab w:val="num" w:pos="4320"/>
        </w:tabs>
        <w:ind w:left="2880" w:hanging="1080"/>
      </w:pPr>
      <w:rPr>
        <w:rFonts w:cs="Times New Roman"/>
      </w:rPr>
    </w:lvl>
    <w:lvl w:ilvl="7">
      <w:start w:val="1"/>
      <w:numFmt w:val="decimal"/>
      <w:lvlText w:val="%1.%2.%3.%4.%5.%6.%7.%8."/>
      <w:lvlJc w:val="left"/>
      <w:pPr>
        <w:tabs>
          <w:tab w:val="num" w:pos="5040"/>
        </w:tabs>
        <w:ind w:left="3384" w:hanging="1224"/>
      </w:pPr>
      <w:rPr>
        <w:rFonts w:cs="Times New Roman"/>
      </w:rPr>
    </w:lvl>
    <w:lvl w:ilvl="8">
      <w:start w:val="1"/>
      <w:numFmt w:val="decimal"/>
      <w:lvlText w:val="%1.%2.%3.%4.%5.%6.%7.%8.%9."/>
      <w:lvlJc w:val="left"/>
      <w:pPr>
        <w:tabs>
          <w:tab w:val="num" w:pos="5760"/>
        </w:tabs>
        <w:ind w:left="3960" w:hanging="1440"/>
      </w:pPr>
      <w:rPr>
        <w:rFonts w:cs="Times New Roman"/>
      </w:rPr>
    </w:lvl>
  </w:abstractNum>
  <w:abstractNum w:abstractNumId="22">
    <w:nsid w:val="30A02185"/>
    <w:multiLevelType w:val="hybridMultilevel"/>
    <w:tmpl w:val="DC0E97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2162350"/>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5">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47E7270F"/>
    <w:multiLevelType w:val="multilevel"/>
    <w:tmpl w:val="60E82C0A"/>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8802172"/>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30">
    <w:nsid w:val="4C2B5787"/>
    <w:multiLevelType w:val="hybridMultilevel"/>
    <w:tmpl w:val="4CB2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0395034"/>
    <w:multiLevelType w:val="multilevel"/>
    <w:tmpl w:val="F7B45D7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3D2689B"/>
    <w:multiLevelType w:val="hybridMultilevel"/>
    <w:tmpl w:val="1144E034"/>
    <w:lvl w:ilvl="0" w:tplc="B884405C">
      <w:start w:val="1"/>
      <w:numFmt w:val="bullet"/>
      <w:lvlText w:val=""/>
      <w:lvlJc w:val="left"/>
      <w:pPr>
        <w:ind w:left="785" w:hanging="360"/>
      </w:pPr>
      <w:rPr>
        <w:rFonts w:ascii="Symbol" w:hAnsi="Symbo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B0CCD"/>
    <w:multiLevelType w:val="hybridMultilevel"/>
    <w:tmpl w:val="A7E6C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9">
    <w:nsid w:val="66FE7C1C"/>
    <w:multiLevelType w:val="hybridMultilevel"/>
    <w:tmpl w:val="1DD838CC"/>
    <w:lvl w:ilvl="0" w:tplc="12303C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836F26"/>
    <w:multiLevelType w:val="hybridMultilevel"/>
    <w:tmpl w:val="E0A81786"/>
    <w:lvl w:ilvl="0" w:tplc="ECB46D3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6D61B6"/>
    <w:multiLevelType w:val="hybridMultilevel"/>
    <w:tmpl w:val="DE10B08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43">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nsid w:val="71454604"/>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9122DC"/>
    <w:multiLevelType w:val="hybridMultilevel"/>
    <w:tmpl w:val="58DA3DE6"/>
    <w:lvl w:ilvl="0" w:tplc="0F4AE248">
      <w:start w:val="1"/>
      <w:numFmt w:val="decimal"/>
      <w:lvlText w:val="%1)"/>
      <w:lvlJc w:val="left"/>
      <w:pPr>
        <w:ind w:left="785"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40D65D3"/>
    <w:multiLevelType w:val="hybridMultilevel"/>
    <w:tmpl w:val="58DA3DE6"/>
    <w:lvl w:ilvl="0" w:tplc="0F4AE248">
      <w:start w:val="1"/>
      <w:numFmt w:val="decimal"/>
      <w:lvlText w:val="%1)"/>
      <w:lvlJc w:val="left"/>
      <w:pPr>
        <w:ind w:left="785"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2"/>
  </w:num>
  <w:num w:numId="2">
    <w:abstractNumId w:val="12"/>
  </w:num>
  <w:num w:numId="3">
    <w:abstractNumId w:val="43"/>
  </w:num>
  <w:num w:numId="4">
    <w:abstractNumId w:val="44"/>
  </w:num>
  <w:num w:numId="5">
    <w:abstractNumId w:val="31"/>
  </w:num>
  <w:num w:numId="6">
    <w:abstractNumId w:val="37"/>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25"/>
  </w:num>
  <w:num w:numId="12">
    <w:abstractNumId w:val="52"/>
  </w:num>
  <w:num w:numId="13">
    <w:abstractNumId w:val="9"/>
  </w:num>
  <w:num w:numId="14">
    <w:abstractNumId w:val="1"/>
  </w:num>
  <w:num w:numId="15">
    <w:abstractNumId w:val="10"/>
  </w:num>
  <w:num w:numId="16">
    <w:abstractNumId w:val="14"/>
  </w:num>
  <w:num w:numId="17">
    <w:abstractNumId w:val="24"/>
  </w:num>
  <w:num w:numId="18">
    <w:abstractNumId w:val="19"/>
  </w:num>
  <w:num w:numId="19">
    <w:abstractNumId w:val="7"/>
  </w:num>
  <w:num w:numId="20">
    <w:abstractNumId w:val="38"/>
    <w:lvlOverride w:ilvl="0">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6"/>
  </w:num>
  <w:num w:numId="25">
    <w:abstractNumId w:val="13"/>
  </w:num>
  <w:num w:numId="26">
    <w:abstractNumId w:val="47"/>
  </w:num>
  <w:num w:numId="27">
    <w:abstractNumId w:val="8"/>
  </w:num>
  <w:num w:numId="28">
    <w:abstractNumId w:val="26"/>
  </w:num>
  <w:num w:numId="29">
    <w:abstractNumId w:val="17"/>
  </w:num>
  <w:num w:numId="30">
    <w:abstractNumId w:val="2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
  </w:num>
  <w:num w:numId="34">
    <w:abstractNumId w:val="46"/>
  </w:num>
  <w:num w:numId="35">
    <w:abstractNumId w:val="39"/>
  </w:num>
  <w:num w:numId="36">
    <w:abstractNumId w:val="1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8"/>
  </w:num>
  <w:num w:numId="40">
    <w:abstractNumId w:val="41"/>
  </w:num>
  <w:num w:numId="41">
    <w:abstractNumId w:val="23"/>
  </w:num>
  <w:num w:numId="42">
    <w:abstractNumId w:val="50"/>
  </w:num>
  <w:num w:numId="43">
    <w:abstractNumId w:val="16"/>
  </w:num>
  <w:num w:numId="44">
    <w:abstractNumId w:val="45"/>
  </w:num>
  <w:num w:numId="45">
    <w:abstractNumId w:val="20"/>
  </w:num>
  <w:num w:numId="46">
    <w:abstractNumId w:val="35"/>
  </w:num>
  <w:num w:numId="47">
    <w:abstractNumId w:val="29"/>
  </w:num>
  <w:num w:numId="48">
    <w:abstractNumId w:val="0"/>
    <w:lvlOverride w:ilvl="0">
      <w:lvl w:ilvl="0">
        <w:numFmt w:val="bullet"/>
        <w:lvlText w:val="-"/>
        <w:legacy w:legacy="1" w:legacySpace="0" w:legacyIndent="154"/>
        <w:lvlJc w:val="left"/>
        <w:rPr>
          <w:rFonts w:ascii="Times New Roman" w:hAnsi="Times New Roman" w:hint="default"/>
        </w:rPr>
      </w:lvl>
    </w:lvlOverride>
  </w:num>
  <w:num w:numId="49">
    <w:abstractNumId w:val="15"/>
  </w:num>
  <w:num w:numId="50">
    <w:abstractNumId w:val="2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5"/>
  </w:num>
  <w:num w:numId="54">
    <w:abstractNumId w:val="49"/>
  </w:num>
  <w:num w:numId="55">
    <w:abstractNumId w:val="34"/>
  </w:num>
  <w:num w:numId="56">
    <w:abstractNumId w:val="21"/>
    <w:lvlOverride w:ilvl="0">
      <w:startOverride w:val="1"/>
    </w:lvlOverride>
    <w:lvlOverride w:ilvl="1">
      <w:startOverride w:val="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5CD"/>
    <w:rsid w:val="000564B5"/>
    <w:rsid w:val="00071D00"/>
    <w:rsid w:val="000A7525"/>
    <w:rsid w:val="000B147F"/>
    <w:rsid w:val="000B1FD8"/>
    <w:rsid w:val="000B373D"/>
    <w:rsid w:val="000C2313"/>
    <w:rsid w:val="000C7855"/>
    <w:rsid w:val="000E4DA6"/>
    <w:rsid w:val="000F514B"/>
    <w:rsid w:val="000F669A"/>
    <w:rsid w:val="000F7835"/>
    <w:rsid w:val="00114C22"/>
    <w:rsid w:val="0012359F"/>
    <w:rsid w:val="00123FD9"/>
    <w:rsid w:val="001729F4"/>
    <w:rsid w:val="001737D0"/>
    <w:rsid w:val="001970FD"/>
    <w:rsid w:val="001A4CD6"/>
    <w:rsid w:val="001A6521"/>
    <w:rsid w:val="001F55EB"/>
    <w:rsid w:val="002030DA"/>
    <w:rsid w:val="00246722"/>
    <w:rsid w:val="00264071"/>
    <w:rsid w:val="00264F5A"/>
    <w:rsid w:val="002809AC"/>
    <w:rsid w:val="002A24A3"/>
    <w:rsid w:val="002C7570"/>
    <w:rsid w:val="002D052D"/>
    <w:rsid w:val="002D1A4C"/>
    <w:rsid w:val="002E0E83"/>
    <w:rsid w:val="003240D5"/>
    <w:rsid w:val="003430F6"/>
    <w:rsid w:val="00380419"/>
    <w:rsid w:val="00385C9E"/>
    <w:rsid w:val="003901FB"/>
    <w:rsid w:val="00394835"/>
    <w:rsid w:val="003E080D"/>
    <w:rsid w:val="003F3433"/>
    <w:rsid w:val="0040143A"/>
    <w:rsid w:val="004017B4"/>
    <w:rsid w:val="00412CF2"/>
    <w:rsid w:val="0041341C"/>
    <w:rsid w:val="00455340"/>
    <w:rsid w:val="0045778A"/>
    <w:rsid w:val="0046451D"/>
    <w:rsid w:val="00466EA6"/>
    <w:rsid w:val="004A273B"/>
    <w:rsid w:val="004B5C11"/>
    <w:rsid w:val="004D6C3F"/>
    <w:rsid w:val="004E3536"/>
    <w:rsid w:val="004E35DD"/>
    <w:rsid w:val="004F1250"/>
    <w:rsid w:val="00513D5F"/>
    <w:rsid w:val="00525078"/>
    <w:rsid w:val="00527D2B"/>
    <w:rsid w:val="005328D7"/>
    <w:rsid w:val="005741FC"/>
    <w:rsid w:val="0059034F"/>
    <w:rsid w:val="005910FD"/>
    <w:rsid w:val="00592CD1"/>
    <w:rsid w:val="00595E1A"/>
    <w:rsid w:val="005B38A1"/>
    <w:rsid w:val="005D297C"/>
    <w:rsid w:val="005E1334"/>
    <w:rsid w:val="005F375F"/>
    <w:rsid w:val="005F52A8"/>
    <w:rsid w:val="00622F43"/>
    <w:rsid w:val="006264C3"/>
    <w:rsid w:val="00694C5C"/>
    <w:rsid w:val="006A3B52"/>
    <w:rsid w:val="006C23AF"/>
    <w:rsid w:val="006D74FD"/>
    <w:rsid w:val="006E1B78"/>
    <w:rsid w:val="006E219B"/>
    <w:rsid w:val="007118C5"/>
    <w:rsid w:val="0073331B"/>
    <w:rsid w:val="00757A87"/>
    <w:rsid w:val="0078059B"/>
    <w:rsid w:val="0079363F"/>
    <w:rsid w:val="007A2E30"/>
    <w:rsid w:val="007E0EFE"/>
    <w:rsid w:val="007F2C64"/>
    <w:rsid w:val="007F3B45"/>
    <w:rsid w:val="007F7642"/>
    <w:rsid w:val="0080200B"/>
    <w:rsid w:val="00802282"/>
    <w:rsid w:val="00831BFA"/>
    <w:rsid w:val="00835F3C"/>
    <w:rsid w:val="00845A6D"/>
    <w:rsid w:val="00882629"/>
    <w:rsid w:val="008B3BE1"/>
    <w:rsid w:val="008C174D"/>
    <w:rsid w:val="008C2BD2"/>
    <w:rsid w:val="008C36CD"/>
    <w:rsid w:val="008D1961"/>
    <w:rsid w:val="008D2D17"/>
    <w:rsid w:val="008D4517"/>
    <w:rsid w:val="008F15CD"/>
    <w:rsid w:val="008F7BE0"/>
    <w:rsid w:val="009005CD"/>
    <w:rsid w:val="00906491"/>
    <w:rsid w:val="009145FA"/>
    <w:rsid w:val="009445DE"/>
    <w:rsid w:val="00952F68"/>
    <w:rsid w:val="00954E55"/>
    <w:rsid w:val="00981CE2"/>
    <w:rsid w:val="0098469A"/>
    <w:rsid w:val="0098644B"/>
    <w:rsid w:val="009A24A4"/>
    <w:rsid w:val="009A4685"/>
    <w:rsid w:val="009D4AFF"/>
    <w:rsid w:val="009D6E5F"/>
    <w:rsid w:val="009D6E74"/>
    <w:rsid w:val="009E44EF"/>
    <w:rsid w:val="009F684E"/>
    <w:rsid w:val="00A01B9C"/>
    <w:rsid w:val="00A108E2"/>
    <w:rsid w:val="00A12072"/>
    <w:rsid w:val="00A23BBA"/>
    <w:rsid w:val="00A349D2"/>
    <w:rsid w:val="00A508DA"/>
    <w:rsid w:val="00A71B82"/>
    <w:rsid w:val="00A75197"/>
    <w:rsid w:val="00A77425"/>
    <w:rsid w:val="00A8479F"/>
    <w:rsid w:val="00A97C89"/>
    <w:rsid w:val="00AB0236"/>
    <w:rsid w:val="00AB0A8F"/>
    <w:rsid w:val="00AC0DDA"/>
    <w:rsid w:val="00AD4D83"/>
    <w:rsid w:val="00B03CD5"/>
    <w:rsid w:val="00B05AEA"/>
    <w:rsid w:val="00B34BD2"/>
    <w:rsid w:val="00B423C1"/>
    <w:rsid w:val="00B52C8E"/>
    <w:rsid w:val="00B55214"/>
    <w:rsid w:val="00B60B7B"/>
    <w:rsid w:val="00B6614A"/>
    <w:rsid w:val="00B80451"/>
    <w:rsid w:val="00BE1989"/>
    <w:rsid w:val="00C00475"/>
    <w:rsid w:val="00C077FC"/>
    <w:rsid w:val="00C13176"/>
    <w:rsid w:val="00C460AA"/>
    <w:rsid w:val="00C55700"/>
    <w:rsid w:val="00C877FE"/>
    <w:rsid w:val="00C93DBE"/>
    <w:rsid w:val="00CB2AD3"/>
    <w:rsid w:val="00CE02F6"/>
    <w:rsid w:val="00D02632"/>
    <w:rsid w:val="00D0619B"/>
    <w:rsid w:val="00D14938"/>
    <w:rsid w:val="00D15814"/>
    <w:rsid w:val="00D95F07"/>
    <w:rsid w:val="00DA198D"/>
    <w:rsid w:val="00DB76B7"/>
    <w:rsid w:val="00DE39CE"/>
    <w:rsid w:val="00E076D4"/>
    <w:rsid w:val="00E42894"/>
    <w:rsid w:val="00E7316E"/>
    <w:rsid w:val="00E7375F"/>
    <w:rsid w:val="00EC0AC6"/>
    <w:rsid w:val="00F00735"/>
    <w:rsid w:val="00F12F55"/>
    <w:rsid w:val="00F2094D"/>
    <w:rsid w:val="00F21151"/>
    <w:rsid w:val="00F225BD"/>
    <w:rsid w:val="00F34824"/>
    <w:rsid w:val="00F40E28"/>
    <w:rsid w:val="00F529E4"/>
    <w:rsid w:val="00F67B0F"/>
    <w:rsid w:val="00F744A1"/>
    <w:rsid w:val="00FA485A"/>
    <w:rsid w:val="00FC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8"/>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8"/>
      </w:numPr>
      <w:spacing w:after="0"/>
    </w:pPr>
    <w:rPr>
      <w:sz w:val="28"/>
      <w:szCs w:val="28"/>
    </w:rPr>
  </w:style>
  <w:style w:type="paragraph" w:customStyle="1" w:styleId="20">
    <w:name w:val="Пункт_2"/>
    <w:basedOn w:val="a1"/>
    <w:uiPriority w:val="99"/>
    <w:rsid w:val="008F15CD"/>
    <w:pPr>
      <w:numPr>
        <w:ilvl w:val="1"/>
        <w:numId w:val="8"/>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7"/>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styleId="afffff7">
    <w:name w:val="Placeholder Text"/>
    <w:basedOn w:val="a2"/>
    <w:uiPriority w:val="99"/>
    <w:semiHidden/>
    <w:rsid w:val="0040143A"/>
    <w:rPr>
      <w:color w:val="808080"/>
    </w:rPr>
  </w:style>
  <w:style w:type="character" w:customStyle="1" w:styleId="99">
    <w:name w:val="Стиль99"/>
    <w:basedOn w:val="a2"/>
    <w:uiPriority w:val="1"/>
    <w:rsid w:val="004A273B"/>
    <w:rPr>
      <w:sz w:val="24"/>
    </w:rPr>
  </w:style>
  <w:style w:type="paragraph" w:customStyle="1" w:styleId="320">
    <w:name w:val="Основной текст 32"/>
    <w:basedOn w:val="a1"/>
    <w:rsid w:val="00952F68"/>
    <w:pPr>
      <w:suppressAutoHyphens/>
      <w:overflowPunct w:val="0"/>
      <w:autoSpaceDE w:val="0"/>
      <w:spacing w:after="0" w:line="360" w:lineRule="auto"/>
      <w:jc w:val="left"/>
      <w:textAlignment w:val="baseline"/>
    </w:pPr>
    <w:rPr>
      <w:rFonts w:ascii="Arial" w:hAnsi="Arial"/>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8"/>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8"/>
      </w:numPr>
      <w:spacing w:after="0"/>
    </w:pPr>
    <w:rPr>
      <w:sz w:val="28"/>
      <w:szCs w:val="28"/>
    </w:rPr>
  </w:style>
  <w:style w:type="paragraph" w:customStyle="1" w:styleId="20">
    <w:name w:val="Пункт_2"/>
    <w:basedOn w:val="a1"/>
    <w:uiPriority w:val="99"/>
    <w:rsid w:val="008F15CD"/>
    <w:pPr>
      <w:numPr>
        <w:ilvl w:val="1"/>
        <w:numId w:val="8"/>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7"/>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styleId="afffff7">
    <w:name w:val="Placeholder Text"/>
    <w:basedOn w:val="a2"/>
    <w:uiPriority w:val="99"/>
    <w:semiHidden/>
    <w:rsid w:val="0040143A"/>
    <w:rPr>
      <w:color w:val="808080"/>
    </w:rPr>
  </w:style>
  <w:style w:type="character" w:customStyle="1" w:styleId="99">
    <w:name w:val="Стиль99"/>
    <w:basedOn w:val="a2"/>
    <w:uiPriority w:val="1"/>
    <w:rsid w:val="004A273B"/>
    <w:rPr>
      <w:sz w:val="24"/>
    </w:rPr>
  </w:style>
</w:styles>
</file>

<file path=word/webSettings.xml><?xml version="1.0" encoding="utf-8"?>
<w:webSettings xmlns:r="http://schemas.openxmlformats.org/officeDocument/2006/relationships" xmlns:w="http://schemas.openxmlformats.org/wordprocessingml/2006/main">
  <w:divs>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410667238">
      <w:bodyDiv w:val="1"/>
      <w:marLeft w:val="0"/>
      <w:marRight w:val="0"/>
      <w:marTop w:val="0"/>
      <w:marBottom w:val="0"/>
      <w:divBdr>
        <w:top w:val="none" w:sz="0" w:space="0" w:color="auto"/>
        <w:left w:val="none" w:sz="0" w:space="0" w:color="auto"/>
        <w:bottom w:val="none" w:sz="0" w:space="0" w:color="auto"/>
        <w:right w:val="none" w:sz="0" w:space="0" w:color="auto"/>
      </w:divBdr>
    </w:div>
    <w:div w:id="484277348">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1522082283">
      <w:bodyDiv w:val="1"/>
      <w:marLeft w:val="0"/>
      <w:marRight w:val="0"/>
      <w:marTop w:val="0"/>
      <w:marBottom w:val="0"/>
      <w:divBdr>
        <w:top w:val="none" w:sz="0" w:space="0" w:color="auto"/>
        <w:left w:val="none" w:sz="0" w:space="0" w:color="auto"/>
        <w:bottom w:val="none" w:sz="0" w:space="0" w:color="auto"/>
        <w:right w:val="none" w:sz="0" w:space="0" w:color="auto"/>
      </w:divBdr>
    </w:div>
    <w:div w:id="1978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www.consultant.ru/document/cons_doc_LAW_5142/03edc46b2ef855fddfaaa3d77dac1d071ef3dba1/"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mrsksevzap.ru/aboutcorruptionpolicy" TargetMode="External"/><Relationship Id="rId5" Type="http://schemas.openxmlformats.org/officeDocument/2006/relationships/webSettings" Target="webSettings.xml"/><Relationship Id="rId15" Type="http://schemas.openxmlformats.org/officeDocument/2006/relationships/hyperlink" Target="http://www.consultant.ru/document/cons_doc_LAW_34661/f61ff313afecf81a91a43d729c2df55c1d6a1533/"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http://www.consultant.ru/document/cons_doc_LAW_5142/" TargetMode="Externa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http://fssprus.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9373-33C9-4E7D-92FC-397B1C0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83</Pages>
  <Words>29411</Words>
  <Characters>167644</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Лунюшин Дмитрий Андреевич</dc:creator>
  <cp:lastModifiedBy>enuser</cp:lastModifiedBy>
  <cp:revision>11</cp:revision>
  <cp:lastPrinted>2020-11-16T10:33:00Z</cp:lastPrinted>
  <dcterms:created xsi:type="dcterms:W3CDTF">2020-11-10T06:33:00Z</dcterms:created>
  <dcterms:modified xsi:type="dcterms:W3CDTF">2020-11-16T10:34:00Z</dcterms:modified>
</cp:coreProperties>
</file>